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0F2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0F2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B10F2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B10F2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КАЛИНИНГРАДСКОЙ ОБЛАСТИ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0F2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0F2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»</w:t>
      </w: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   г. №</w:t>
      </w:r>
    </w:p>
    <w:p w:rsidR="00AB10F2" w:rsidRDefault="0000000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AB10F2" w:rsidRDefault="00AB10F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0F2" w:rsidRPr="000213B1" w:rsidRDefault="00000000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3B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</w:t>
      </w:r>
    </w:p>
    <w:p w:rsidR="00AB10F2" w:rsidRPr="000213B1" w:rsidRDefault="00000000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3B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700D3">
        <w:rPr>
          <w:rFonts w:ascii="Times New Roman" w:hAnsi="Times New Roman" w:cs="Times New Roman"/>
          <w:b/>
          <w:sz w:val="26"/>
          <w:szCs w:val="26"/>
        </w:rPr>
        <w:t>01</w:t>
      </w:r>
      <w:r w:rsidRPr="005D72EC">
        <w:rPr>
          <w:rFonts w:ascii="Times New Roman" w:hAnsi="Times New Roman" w:cs="Times New Roman"/>
          <w:b/>
          <w:sz w:val="26"/>
          <w:szCs w:val="26"/>
        </w:rPr>
        <w:t xml:space="preserve"> марта 2022 г. № </w:t>
      </w:r>
      <w:r w:rsidR="006700D3">
        <w:rPr>
          <w:rFonts w:ascii="Times New Roman" w:hAnsi="Times New Roman" w:cs="Times New Roman"/>
          <w:b/>
          <w:sz w:val="26"/>
          <w:szCs w:val="26"/>
        </w:rPr>
        <w:t>473</w:t>
      </w:r>
      <w:r w:rsidRPr="000213B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0213B1" w:rsidRPr="000213B1">
        <w:rPr>
          <w:rFonts w:ascii="Times New Roman" w:hAnsi="Times New Roman" w:cs="Times New Roman"/>
          <w:b/>
          <w:sz w:val="26"/>
          <w:szCs w:val="26"/>
        </w:rPr>
        <w:t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2022 год</w:t>
      </w:r>
      <w:r w:rsidRPr="000213B1">
        <w:rPr>
          <w:rFonts w:ascii="Times New Roman" w:hAnsi="Times New Roman" w:cs="Times New Roman"/>
          <w:b/>
          <w:sz w:val="26"/>
          <w:szCs w:val="26"/>
        </w:rPr>
        <w:t>»</w:t>
      </w:r>
    </w:p>
    <w:p w:rsidR="00AB10F2" w:rsidRPr="000213B1" w:rsidRDefault="00AB10F2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13B1" w:rsidRDefault="0000000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муниципального образования «Зеленоградский городской округ» от 26.04.2018 №1035 «</w:t>
      </w:r>
      <w:r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разработки и утверждения нормативных затрат на оказание муниципальных услуг (работ), оказываемых муниципальными учреждениями Зеленоградского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» администрация </w:t>
      </w:r>
    </w:p>
    <w:p w:rsidR="00AB10F2" w:rsidRDefault="00000000">
      <w:pPr>
        <w:pStyle w:val="Standard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AB10F2" w:rsidRPr="000213B1" w:rsidRDefault="0000000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13B1">
        <w:rPr>
          <w:rFonts w:ascii="Times New Roman" w:hAnsi="Times New Roman" w:cs="Times New Roman"/>
          <w:sz w:val="26"/>
          <w:szCs w:val="26"/>
        </w:rPr>
        <w:t xml:space="preserve">1. Приложение к постановлению администрации от </w:t>
      </w:r>
      <w:r w:rsidRPr="005D72EC">
        <w:rPr>
          <w:rFonts w:ascii="Times New Roman" w:hAnsi="Times New Roman" w:cs="Times New Roman"/>
          <w:sz w:val="26"/>
          <w:szCs w:val="26"/>
        </w:rPr>
        <w:t>16 марта 2022 г.  № 646</w:t>
      </w:r>
      <w:r w:rsidRPr="000213B1">
        <w:rPr>
          <w:rFonts w:ascii="Times New Roman" w:hAnsi="Times New Roman" w:cs="Times New Roman"/>
          <w:sz w:val="26"/>
          <w:szCs w:val="26"/>
        </w:rPr>
        <w:t xml:space="preserve"> «</w:t>
      </w:r>
      <w:r w:rsidR="000213B1" w:rsidRPr="000213B1">
        <w:rPr>
          <w:rFonts w:ascii="Times New Roman" w:hAnsi="Times New Roman" w:cs="Times New Roman"/>
          <w:bCs/>
          <w:sz w:val="26"/>
          <w:szCs w:val="26"/>
        </w:rPr>
        <w:t>Об утверждении размера нормативов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на 2022 год</w:t>
      </w:r>
      <w:r w:rsidRPr="000213B1">
        <w:rPr>
          <w:rFonts w:ascii="Times New Roman" w:hAnsi="Times New Roman" w:cs="Times New Roman"/>
          <w:bCs/>
          <w:sz w:val="26"/>
          <w:szCs w:val="26"/>
        </w:rPr>
        <w:t>»</w:t>
      </w:r>
      <w:r w:rsidRPr="000213B1">
        <w:rPr>
          <w:sz w:val="26"/>
          <w:szCs w:val="26"/>
        </w:rPr>
        <w:t xml:space="preserve"> </w:t>
      </w:r>
      <w:r w:rsidRPr="000213B1">
        <w:rPr>
          <w:rFonts w:ascii="Times New Roman" w:hAnsi="Times New Roman" w:cs="Times New Roman"/>
          <w:bCs/>
          <w:sz w:val="26"/>
          <w:szCs w:val="26"/>
        </w:rPr>
        <w:t xml:space="preserve">изложить в новой редакции согласно </w:t>
      </w:r>
      <w:r w:rsidRPr="000213B1">
        <w:rPr>
          <w:rFonts w:ascii="Times New Roman" w:hAnsi="Times New Roman" w:cs="Times New Roman"/>
          <w:sz w:val="26"/>
          <w:szCs w:val="26"/>
        </w:rPr>
        <w:t>приложению.</w:t>
      </w:r>
    </w:p>
    <w:p w:rsidR="00AB10F2" w:rsidRDefault="00000000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(Н.В.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Бачарина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AB10F2" w:rsidRDefault="0000000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Комитету по строительству и жилищно-коммунальному хозяйству и благоустройству администрации (Л.В. Пахоменко) обеспечить опубликование настоящего постановления в общественно-политической газете «Волна» Зеленоградского муниципального округа Калининградской области.</w:t>
      </w:r>
    </w:p>
    <w:p w:rsidR="00AB10F2" w:rsidRDefault="00000000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вступает в силу после его официального опубликования.</w:t>
      </w:r>
    </w:p>
    <w:p w:rsidR="00AB10F2" w:rsidRDefault="00000000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постановления оставляю за собой.</w:t>
      </w:r>
    </w:p>
    <w:p w:rsidR="00AB10F2" w:rsidRDefault="00AB10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0F2" w:rsidRDefault="00AB10F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B10F2" w:rsidRDefault="0000000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главы администрации</w:t>
      </w:r>
    </w:p>
    <w:p w:rsidR="00AB10F2" w:rsidRDefault="0000000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AB10F2" w:rsidRDefault="0000000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«Зеленоградский муниципальный округ</w:t>
      </w:r>
    </w:p>
    <w:p w:rsidR="00AB10F2" w:rsidRDefault="0000000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Калининградской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Г.П.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Попшой</w:t>
      </w:r>
      <w:proofErr w:type="spellEnd"/>
    </w:p>
    <w:tbl>
      <w:tblPr>
        <w:tblW w:w="9896" w:type="dxa"/>
        <w:tblInd w:w="-426" w:type="dxa"/>
        <w:tblLook w:val="04A0" w:firstRow="1" w:lastRow="0" w:firstColumn="1" w:lastColumn="0" w:noHBand="0" w:noVBand="1"/>
      </w:tblPr>
      <w:tblGrid>
        <w:gridCol w:w="9674"/>
        <w:gridCol w:w="222"/>
      </w:tblGrid>
      <w:tr w:rsidR="00AB10F2" w:rsidTr="000213B1">
        <w:tc>
          <w:tcPr>
            <w:tcW w:w="9674" w:type="dxa"/>
            <w:shd w:val="clear" w:color="auto" w:fill="auto"/>
          </w:tcPr>
          <w:p w:rsidR="00AB10F2" w:rsidRDefault="0000000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СОГЛАСОВАНО</w:t>
            </w:r>
          </w:p>
          <w:p w:rsidR="00AB10F2" w:rsidRDefault="00AB1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B10F2" w:rsidRDefault="00AB10F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0F2" w:rsidTr="000213B1">
        <w:tc>
          <w:tcPr>
            <w:tcW w:w="9674" w:type="dxa"/>
            <w:shd w:val="clear" w:color="auto" w:fill="auto"/>
          </w:tcPr>
          <w:tbl>
            <w:tblPr>
              <w:tblW w:w="9458" w:type="dxa"/>
              <w:tblLook w:val="04A0" w:firstRow="1" w:lastRow="0" w:firstColumn="1" w:lastColumn="0" w:noHBand="0" w:noVBand="1"/>
            </w:tblPr>
            <w:tblGrid>
              <w:gridCol w:w="5098"/>
              <w:gridCol w:w="4360"/>
            </w:tblGrid>
            <w:tr w:rsidR="00AB10F2">
              <w:tc>
                <w:tcPr>
                  <w:tcW w:w="5097" w:type="dxa"/>
                  <w:shd w:val="clear" w:color="auto" w:fill="auto"/>
                </w:tcPr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первого заместителя главы администрации</w:t>
                  </w: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Принял </w:t>
                  </w:r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proofErr w:type="gramStart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___________2023 г.</w:t>
                  </w: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</w:tcPr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ind w:firstLine="29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13B1" w:rsidRDefault="000213B1">
                  <w:pPr>
                    <w:pStyle w:val="Standard"/>
                    <w:widowControl w:val="0"/>
                    <w:spacing w:after="0" w:line="240" w:lineRule="auto"/>
                    <w:ind w:firstLine="2955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0213B1">
                  <w:pPr>
                    <w:pStyle w:val="Standard"/>
                    <w:widowControl w:val="0"/>
                    <w:spacing w:after="0" w:line="240" w:lineRule="auto"/>
                    <w:ind w:firstLine="219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Н.В.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Бачарина</w:t>
                  </w:r>
                  <w:proofErr w:type="spellEnd"/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Сдал «____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___________2023 г.</w:t>
                  </w: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10F2">
              <w:trPr>
                <w:trHeight w:val="460"/>
              </w:trPr>
              <w:tc>
                <w:tcPr>
                  <w:tcW w:w="5097" w:type="dxa"/>
                  <w:shd w:val="clear" w:color="auto" w:fill="auto"/>
                </w:tcPr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правового комитета</w:t>
                  </w: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Принял </w:t>
                  </w:r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proofErr w:type="gramStart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___________2023 г.</w:t>
                  </w:r>
                </w:p>
              </w:tc>
              <w:tc>
                <w:tcPr>
                  <w:tcW w:w="4360" w:type="dxa"/>
                  <w:shd w:val="clear" w:color="auto" w:fill="auto"/>
                </w:tcPr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Манукин</w:t>
                  </w:r>
                  <w:proofErr w:type="spellEnd"/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Сдал </w:t>
                  </w:r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proofErr w:type="gramStart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___________2023 г.</w:t>
                  </w:r>
                </w:p>
              </w:tc>
            </w:tr>
            <w:tr w:rsidR="00AB10F2">
              <w:trPr>
                <w:trHeight w:val="80"/>
              </w:trPr>
              <w:tc>
                <w:tcPr>
                  <w:tcW w:w="5097" w:type="dxa"/>
                  <w:shd w:val="clear" w:color="auto" w:fill="auto"/>
                </w:tcPr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</w:tcPr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B10F2">
              <w:tc>
                <w:tcPr>
                  <w:tcW w:w="5097" w:type="dxa"/>
                  <w:shd w:val="clear" w:color="auto" w:fill="auto"/>
                </w:tcPr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по финансам и бюджету</w:t>
                  </w:r>
                </w:p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Принял </w:t>
                  </w:r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proofErr w:type="gramStart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___________2023 г.</w:t>
                  </w: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</w:tcPr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И.Н.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Клопова</w:t>
                  </w:r>
                  <w:proofErr w:type="spellEnd"/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000000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Сдал </w:t>
                  </w:r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</w:t>
                  </w:r>
                  <w:proofErr w:type="gramStart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_»_</w:t>
                  </w:r>
                  <w:proofErr w:type="gramEnd"/>
                  <w:r w:rsidR="000E4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___________2023 г.</w:t>
                  </w: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B10F2" w:rsidRDefault="00AB10F2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B10F2" w:rsidRDefault="00000000">
            <w:pPr>
              <w:spacing w:after="0" w:line="240" w:lineRule="auto"/>
              <w:ind w:left="142" w:right="-79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Исполнитель:                                                                                                           </w:t>
            </w:r>
          </w:p>
          <w:p w:rsidR="000E450A" w:rsidRDefault="000E450A">
            <w:pPr>
              <w:tabs>
                <w:tab w:val="left" w:pos="6588"/>
                <w:tab w:val="left" w:pos="7200"/>
              </w:tabs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AB10F2" w:rsidRDefault="00000000">
            <w:pPr>
              <w:tabs>
                <w:tab w:val="left" w:pos="6588"/>
                <w:tab w:val="left" w:pos="7200"/>
              </w:tabs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Директор МАУ </w:t>
            </w:r>
            <w:r w:rsidR="000213B1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ССБО 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="000213B1">
              <w:rPr>
                <w:rFonts w:ascii="Times New Roman" w:hAnsi="Times New Roman" w:cs="Times New Roman"/>
                <w:sz w:val="28"/>
                <w:szCs w:val="28"/>
              </w:rPr>
              <w:t>Некрополь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                                   </w:t>
            </w:r>
            <w:r w:rsidR="000E450A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      </w:t>
            </w:r>
            <w:r w:rsidR="000E450A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А.А. Ткачев</w:t>
            </w:r>
          </w:p>
          <w:p w:rsidR="000E450A" w:rsidRDefault="000E450A">
            <w:pPr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  <w:p w:rsidR="00AB10F2" w:rsidRDefault="00000000">
            <w:pPr>
              <w:spacing w:after="0" w:line="240" w:lineRule="auto"/>
              <w:ind w:left="142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Принял: </w:t>
            </w:r>
            <w:r w:rsidR="000E450A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="000E450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0E450A">
              <w:rPr>
                <w:rFonts w:ascii="Times New Roman" w:hAnsi="Times New Roman" w:cs="Times New Roman"/>
                <w:sz w:val="28"/>
                <w:szCs w:val="28"/>
              </w:rPr>
              <w:t>___________2023 г.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      </w:t>
            </w:r>
            <w:r w:rsidR="000E450A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Сдал: </w:t>
            </w:r>
            <w:r w:rsidR="000E450A"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proofErr w:type="gramStart"/>
            <w:r w:rsidR="000E450A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0E450A">
              <w:rPr>
                <w:rFonts w:ascii="Times New Roman" w:hAnsi="Times New Roman" w:cs="Times New Roman"/>
                <w:sz w:val="28"/>
                <w:szCs w:val="28"/>
              </w:rPr>
              <w:t>___________2023 г.</w:t>
            </w:r>
          </w:p>
          <w:p w:rsidR="00AB10F2" w:rsidRDefault="00AB1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0F2" w:rsidRDefault="00AB1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0F2" w:rsidRDefault="00AB1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AB10F2" w:rsidRDefault="00AB10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3B1" w:rsidRDefault="000213B1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3B1" w:rsidRDefault="000213B1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«Зеленоградский муниципальный округ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 2022 г. №_______</w:t>
      </w:r>
    </w:p>
    <w:p w:rsidR="000213B1" w:rsidRDefault="000213B1" w:rsidP="000213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3B1" w:rsidRDefault="000213B1" w:rsidP="000213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Специализированная служба бытового обслуживания «Некрополь» </w:t>
      </w:r>
    </w:p>
    <w:p w:rsidR="000213B1" w:rsidRDefault="000213B1" w:rsidP="0002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</w:t>
      </w:r>
    </w:p>
    <w:tbl>
      <w:tblPr>
        <w:tblStyle w:val="af4"/>
        <w:tblW w:w="9464" w:type="dxa"/>
        <w:tblLook w:val="04A0" w:firstRow="1" w:lastRow="0" w:firstColumn="1" w:lastColumn="0" w:noHBand="0" w:noVBand="1"/>
      </w:tblPr>
      <w:tblGrid>
        <w:gridCol w:w="2326"/>
        <w:gridCol w:w="2090"/>
        <w:gridCol w:w="2377"/>
        <w:gridCol w:w="2671"/>
      </w:tblGrid>
      <w:tr w:rsidR="000213B1" w:rsidTr="003B72FC">
        <w:tc>
          <w:tcPr>
            <w:tcW w:w="2234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702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08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</w:t>
            </w: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 единицу кв. м кладбища)</w:t>
            </w:r>
          </w:p>
        </w:tc>
        <w:tc>
          <w:tcPr>
            <w:tcW w:w="3119" w:type="dxa"/>
          </w:tcPr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</w:t>
            </w:r>
          </w:p>
          <w:p w:rsidR="000213B1" w:rsidRDefault="000213B1" w:rsidP="003B7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</w:tr>
      <w:tr w:rsidR="000213B1" w:rsidTr="003B72FC">
        <w:tc>
          <w:tcPr>
            <w:tcW w:w="2234" w:type="dxa"/>
          </w:tcPr>
          <w:p w:rsidR="000213B1" w:rsidRDefault="000213B1" w:rsidP="003B7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специализированная служба бытового обслуживания «Некрополь»</w:t>
            </w:r>
          </w:p>
        </w:tc>
        <w:tc>
          <w:tcPr>
            <w:tcW w:w="1702" w:type="dxa"/>
          </w:tcPr>
          <w:p w:rsidR="000213B1" w:rsidRDefault="000213B1" w:rsidP="003B72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кладбищ МО «Зеленоградский муниципальный округ Калининградской области»</w:t>
            </w:r>
          </w:p>
        </w:tc>
        <w:tc>
          <w:tcPr>
            <w:tcW w:w="2408" w:type="dxa"/>
            <w:vAlign w:val="center"/>
          </w:tcPr>
          <w:p w:rsidR="000213B1" w:rsidRDefault="000213B1" w:rsidP="003B72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31,96</w:t>
            </w:r>
          </w:p>
        </w:tc>
        <w:tc>
          <w:tcPr>
            <w:tcW w:w="3119" w:type="dxa"/>
            <w:vAlign w:val="center"/>
          </w:tcPr>
          <w:p w:rsidR="000213B1" w:rsidRDefault="000213B1" w:rsidP="003B72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2,96</w:t>
            </w:r>
          </w:p>
        </w:tc>
      </w:tr>
    </w:tbl>
    <w:p w:rsidR="0097462A" w:rsidRDefault="0097462A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  <w:sectPr w:rsidR="0097462A">
          <w:pgSz w:w="11906" w:h="16838"/>
          <w:pgMar w:top="1134" w:right="1134" w:bottom="851" w:left="1701" w:header="0" w:footer="0" w:gutter="0"/>
          <w:cols w:space="720"/>
          <w:formProt w:val="0"/>
          <w:titlePg/>
          <w:docGrid w:linePitch="100" w:charSpace="4096"/>
        </w:sectPr>
      </w:pPr>
    </w:p>
    <w:p w:rsidR="0097462A" w:rsidRDefault="0097462A">
      <w:pPr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97462A" w:rsidRDefault="0097462A" w:rsidP="0097462A">
      <w:pPr>
        <w:pStyle w:val="ac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Плановый объем оказываемых муниципальных услуг (в стоимостных показателях)</w:t>
      </w:r>
    </w:p>
    <w:p w:rsidR="0097462A" w:rsidRDefault="0097462A" w:rsidP="0097462A">
      <w:pPr>
        <w:pStyle w:val="ac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1447"/>
        <w:gridCol w:w="5594"/>
        <w:gridCol w:w="2152"/>
        <w:gridCol w:w="1937"/>
      </w:tblGrid>
      <w:tr w:rsidR="0097462A" w:rsidTr="00980785">
        <w:trPr>
          <w:cantSplit/>
          <w:trHeight w:val="1267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Нормативы финансовых затрат, рублей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содержанию и благоустройству кладбищ МО «Зеленоградский муниципальный округ Калининградской области»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328 408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кв.м</w:t>
            </w:r>
            <w:proofErr w:type="spellEnd"/>
            <w:proofErr w:type="gramEnd"/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Нормативы финансовых затрат, непосредственно связанные с оказанием единицы муниципальной услуги, рублей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10 495 842,32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11 467 930</w:t>
            </w: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31,96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  <w:tc>
          <w:tcPr>
            <w:tcW w:w="215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972 087,68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2A" w:rsidTr="00980785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2,96</w:t>
            </w:r>
          </w:p>
        </w:tc>
        <w:tc>
          <w:tcPr>
            <w:tcW w:w="21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462A" w:rsidRDefault="0097462A" w:rsidP="009807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462A" w:rsidRDefault="0097462A" w:rsidP="0097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62A" w:rsidRDefault="0097462A" w:rsidP="0097462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462A" w:rsidRDefault="0097462A" w:rsidP="0097462A">
      <w:pPr>
        <w:tabs>
          <w:tab w:val="left" w:pos="6588"/>
          <w:tab w:val="left" w:pos="7200"/>
        </w:tabs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>Директор МАУ ССБО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Некрополь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»   </w:t>
      </w:r>
      <w:proofErr w:type="gramEnd"/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                                           А.А. Ткачев</w:t>
      </w:r>
    </w:p>
    <w:p w:rsidR="00AB10F2" w:rsidRDefault="00AB10F2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10F2" w:rsidSect="0097462A">
      <w:pgSz w:w="16838" w:h="11906" w:orient="landscape"/>
      <w:pgMar w:top="1701" w:right="1134" w:bottom="1134" w:left="851" w:header="0" w:footer="0" w:gutter="0"/>
      <w:cols w:space="720"/>
      <w:formProt w:val="0"/>
      <w:titlePg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25AB6"/>
    <w:multiLevelType w:val="multilevel"/>
    <w:tmpl w:val="9BCA2F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 w16cid:durableId="186177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F2"/>
    <w:rsid w:val="000213B1"/>
    <w:rsid w:val="000E450A"/>
    <w:rsid w:val="005D72EC"/>
    <w:rsid w:val="006700D3"/>
    <w:rsid w:val="00926382"/>
    <w:rsid w:val="0097462A"/>
    <w:rsid w:val="00AB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DE4F"/>
  <w15:docId w15:val="{EF5FAA14-9101-4DC3-BC15-6F98D1A6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2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qFormat/>
    <w:rPr>
      <w:rFonts w:ascii="Verdana" w:hAnsi="Verdana" w:cs="Verdana"/>
      <w:spacing w:val="-2"/>
      <w:sz w:val="12"/>
      <w:szCs w:val="12"/>
    </w:rPr>
  </w:style>
  <w:style w:type="character" w:customStyle="1" w:styleId="a7">
    <w:name w:val="Основной текст Знак"/>
    <w:basedOn w:val="a0"/>
    <w:qFormat/>
  </w:style>
  <w:style w:type="character" w:customStyle="1" w:styleId="Arial">
    <w:name w:val="Основной текст + Arial"/>
    <w:basedOn w:val="1"/>
    <w:qFormat/>
    <w:rPr>
      <w:rFonts w:ascii="Arial" w:hAnsi="Arial" w:cs="Arial"/>
      <w:spacing w:val="3"/>
      <w:sz w:val="12"/>
      <w:szCs w:val="12"/>
      <w:u w:val="none"/>
    </w:rPr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Textbody"/>
    <w:rPr>
      <w:rFonts w:cs="Lucida Sans"/>
    </w:rPr>
  </w:style>
  <w:style w:type="paragraph" w:customStyle="1" w:styleId="11">
    <w:name w:val="Название объекта1"/>
    <w:basedOn w:val="Standard"/>
    <w:next w:val="a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2">
    <w:name w:val="Указатель1"/>
    <w:basedOn w:val="Standard"/>
    <w:qFormat/>
    <w:pPr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List Paragraph"/>
    <w:basedOn w:val="Standard"/>
    <w:qFormat/>
    <w:pPr>
      <w:ind w:left="720"/>
    </w:pPr>
  </w:style>
  <w:style w:type="paragraph" w:customStyle="1" w:styleId="FR1">
    <w:name w:val="FR1"/>
    <w:qFormat/>
    <w:pPr>
      <w:widowControl w:val="0"/>
      <w:suppressAutoHyphens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f0">
    <w:name w:val="No Spacing"/>
    <w:qFormat/>
    <w:pPr>
      <w:suppressAutoHyphens/>
      <w:textAlignment w:val="baseline"/>
    </w:pPr>
    <w:rPr>
      <w:rFonts w:eastAsia="Calibri" w:cs="Calibri"/>
      <w:lang w:eastAsia="ar-SA"/>
    </w:rPr>
  </w:style>
  <w:style w:type="paragraph" w:styleId="af1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Subtitle"/>
    <w:basedOn w:val="10"/>
    <w:next w:val="Textbody"/>
    <w:uiPriority w:val="11"/>
    <w:qFormat/>
    <w:pPr>
      <w:jc w:val="center"/>
    </w:pPr>
    <w:rPr>
      <w:i/>
      <w:iCs/>
    </w:rPr>
  </w:style>
  <w:style w:type="paragraph" w:customStyle="1" w:styleId="af2">
    <w:name w:val="Нормальный (таблица)"/>
    <w:basedOn w:val="Standard"/>
    <w:qFormat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af3">
    <w:name w:val="Содержимое таблицы"/>
    <w:basedOn w:val="Standard"/>
    <w:qFormat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table" w:styleId="af4">
    <w:name w:val="Table Grid"/>
    <w:basedOn w:val="a1"/>
    <w:uiPriority w:val="59"/>
    <w:rsid w:val="000213B1"/>
    <w:rPr>
      <w:rFonts w:asciiTheme="minorHAnsi" w:eastAsiaTheme="minorHAnsi" w:hAnsiTheme="minorHAnsi" w:cstheme="minorBidi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2"/>
    <w:rsid w:val="0097462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УМИ</dc:creator>
  <dc:description/>
  <cp:lastModifiedBy>Asus</cp:lastModifiedBy>
  <cp:revision>6</cp:revision>
  <cp:lastPrinted>2023-03-21T09:34:00Z</cp:lastPrinted>
  <dcterms:created xsi:type="dcterms:W3CDTF">2023-03-09T08:53:00Z</dcterms:created>
  <dcterms:modified xsi:type="dcterms:W3CDTF">2023-04-05T10:19:00Z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