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B4" w:rsidRDefault="0039224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C23CB4" w:rsidRDefault="00C23CB4">
      <w:pPr>
        <w:widowControl/>
        <w:tabs>
          <w:tab w:val="left" w:pos="561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3CB4" w:rsidRDefault="0039224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C23CB4" w:rsidRDefault="00392241">
      <w:pPr>
        <w:keepNext/>
        <w:widowControl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C23CB4" w:rsidRDefault="0039224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МУНИЦИПАЛЬНЫЙ ОКРУГ</w:t>
      </w:r>
    </w:p>
    <w:p w:rsidR="00C23CB4" w:rsidRDefault="00392241">
      <w:pPr>
        <w:keepNext/>
        <w:widowControl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C23CB4" w:rsidRDefault="00C23CB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23CB4" w:rsidRDefault="0039224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23CB4" w:rsidRDefault="00C23C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3CB4" w:rsidRDefault="00C23C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23CB4" w:rsidRDefault="00392241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« ___ » ________ 2024 года  № _______</w:t>
      </w:r>
    </w:p>
    <w:p w:rsidR="00C23CB4" w:rsidRDefault="00392241">
      <w:pPr>
        <w:widowControl/>
        <w:jc w:val="center"/>
        <w:rPr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  <w:bookmarkEnd w:id="0"/>
    </w:p>
    <w:p w:rsidR="00C23CB4" w:rsidRDefault="00C23CB4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C23CB4" w:rsidRDefault="00392241">
      <w:pPr>
        <w:pStyle w:val="1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color w:val="auto"/>
          <w:sz w:val="28"/>
          <w:szCs w:val="28"/>
        </w:rPr>
        <w:t xml:space="preserve">постановление администрации муниципального образования «Зеленоградский муниципальный округ Калининградской области» от 27 мая 2022 года № 1416 «О мерах по реализации части 65.1 статьи 112 Федерального закона от 05 апреля 2013 года № 44-ФЗ </w:t>
      </w:r>
    </w:p>
    <w:p w:rsidR="00C23CB4" w:rsidRDefault="00392241">
      <w:pPr>
        <w:pStyle w:val="11"/>
        <w:ind w:firstLine="0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«О контрактной с</w:t>
      </w:r>
      <w:r>
        <w:rPr>
          <w:b/>
          <w:bCs/>
          <w:color w:val="auto"/>
          <w:sz w:val="28"/>
          <w:szCs w:val="28"/>
        </w:rPr>
        <w:t xml:space="preserve">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контракта» </w:t>
      </w:r>
    </w:p>
    <w:p w:rsidR="00C23CB4" w:rsidRDefault="00C23CB4">
      <w:pPr>
        <w:pStyle w:val="11"/>
        <w:ind w:firstLine="720"/>
        <w:jc w:val="both"/>
        <w:rPr>
          <w:sz w:val="28"/>
          <w:szCs w:val="28"/>
        </w:rPr>
      </w:pPr>
    </w:p>
    <w:p w:rsidR="00C23CB4" w:rsidRDefault="00C23CB4">
      <w:pPr>
        <w:pStyle w:val="11"/>
        <w:ind w:firstLine="720"/>
        <w:jc w:val="both"/>
        <w:rPr>
          <w:sz w:val="28"/>
          <w:szCs w:val="28"/>
        </w:rPr>
      </w:pP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25.12.202</w:t>
      </w:r>
      <w:r>
        <w:rPr>
          <w:sz w:val="28"/>
          <w:szCs w:val="28"/>
        </w:rPr>
        <w:t>3 № 625-ФЗ «О внесении изменений в статью 98 Федерального закона «О государственном контроле (надзоре) и муниципальном контроле в Российской Федерации» и отдельные законодательные акты Российской Федерации», руководствуясь Уставом муниципального образовани</w:t>
      </w:r>
      <w:r>
        <w:rPr>
          <w:sz w:val="28"/>
          <w:szCs w:val="28"/>
        </w:rPr>
        <w:t>я «Зеленоградский муниципальный округ Калининградской области»,</w:t>
      </w:r>
      <w:r>
        <w:t xml:space="preserve"> </w:t>
      </w:r>
      <w:r>
        <w:rPr>
          <w:sz w:val="28"/>
          <w:szCs w:val="28"/>
        </w:rPr>
        <w:t xml:space="preserve">администрация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color w:val="auto"/>
          <w:sz w:val="28"/>
          <w:szCs w:val="28"/>
        </w:rPr>
        <w:t xml:space="preserve">постановление администрации муниципального образования «Зеленоградский муниципальный округ» от 27.05.2022 года № 1416 «О мерах по </w:t>
      </w:r>
      <w:r>
        <w:rPr>
          <w:color w:val="auto"/>
          <w:sz w:val="28"/>
          <w:szCs w:val="28"/>
        </w:rPr>
        <w:t>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</w:t>
      </w:r>
      <w:r>
        <w:rPr>
          <w:color w:val="auto"/>
          <w:sz w:val="28"/>
          <w:szCs w:val="28"/>
        </w:rPr>
        <w:t>х с изменениями существенных условий контракта» следующие изменения:</w:t>
      </w:r>
      <w:proofErr w:type="gramEnd"/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>
        <w:rPr>
          <w:sz w:val="28"/>
          <w:szCs w:val="28"/>
        </w:rPr>
        <w:t>по всему тексту постановления вместо слов «до 1 января 2024 года» читать «до 1 января 2025 года»;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№ 2 «Положение о комиссии по рассмотрению вопросов, связанн</w:t>
      </w:r>
      <w:r>
        <w:rPr>
          <w:sz w:val="28"/>
          <w:szCs w:val="28"/>
        </w:rPr>
        <w:t>ых с изменениями существенных условий контракта» в следующей редакции: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Комиссия по рассмотрению вопросов, связанных с изменениями существенных условий контракта (далее - комиссия), является координационным органом, созданным для рассмотрения вопросов, </w:t>
      </w:r>
      <w:r>
        <w:rPr>
          <w:sz w:val="28"/>
          <w:szCs w:val="28"/>
        </w:rPr>
        <w:lastRenderedPageBreak/>
        <w:t>связанных с изменениями существенных условий контракта на закупку товаров, работ, услуг для обеспечения муниципальных нужд муниципального образования, заключенного до 01 января 2025 года в соответствии с Федеральным законом от 05 апреля 2013 года N 44-ФЗ «</w:t>
      </w:r>
      <w:r>
        <w:rPr>
          <w:sz w:val="28"/>
          <w:szCs w:val="28"/>
        </w:rPr>
        <w:t>О контрактной системе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государственных и муниципальных нужд» (далее - контракт).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</w:t>
      </w:r>
      <w:r>
        <w:rPr>
          <w:sz w:val="28"/>
          <w:szCs w:val="28"/>
        </w:rPr>
        <w:t>, федеральными законами, нормативными правовыми актами Российской Федерации, Калининградской области, муниципального образования, а также настоящим положением.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Председателем комиссии является заместитель главы  администрации муниципального образования «</w:t>
      </w:r>
      <w:r>
        <w:rPr>
          <w:sz w:val="28"/>
          <w:szCs w:val="28"/>
        </w:rPr>
        <w:t>Зеленоградский муниципальный округ Калининградской области».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Заместителем председателя комиссии является заместитель главы администрации муниципального образования «Зеленоградский муниципальный округ Калининградской области».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Секретарем комиссии </w:t>
      </w:r>
      <w:r>
        <w:rPr>
          <w:sz w:val="28"/>
          <w:szCs w:val="28"/>
        </w:rPr>
        <w:t xml:space="preserve">является ее член, без права голоса, начальник организационно — правового отдела МКУ «Служба заказчика Зеленоградского муниципального округа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».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формируется из представителей администрации муниципального образования «Зеленоградский муниципальны</w:t>
      </w:r>
      <w:r>
        <w:rPr>
          <w:sz w:val="28"/>
          <w:szCs w:val="28"/>
        </w:rPr>
        <w:t>й округ Калининградской области» и подведомственных учреждений.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 участию в заседании комиссии могут быть привлечены представители структурных подразделений администрации муниципального образования, инициирующих обращение, и курирующие их заместители гл</w:t>
      </w:r>
      <w:r>
        <w:rPr>
          <w:sz w:val="28"/>
          <w:szCs w:val="28"/>
        </w:rPr>
        <w:t>авы администрации.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Комиссия состоит из 8 человек, из которых 7 человек – с правом голоса, 1 человек (секретарь комиссии) – без права голоса. Комиссия правомочна осуществлять свои функции, если на заседании комиссии присутствует не менее половины от обще</w:t>
      </w:r>
      <w:r>
        <w:rPr>
          <w:sz w:val="28"/>
          <w:szCs w:val="28"/>
        </w:rPr>
        <w:t xml:space="preserve">го числа ее членов. 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комиссии проводится не позднее 3 рабочих дней со дня поступления в комиссию письменного обоснования структурного подразделения администрации, в чьей ведомственной подчиненности находится заказчик (далее - координирующий ор</w:t>
      </w:r>
      <w:r>
        <w:rPr>
          <w:sz w:val="28"/>
          <w:szCs w:val="28"/>
        </w:rPr>
        <w:t>ган), об изменении существенных условий контракта.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Члены комиссии должны быть своевременно уведомлены о месте, дате и времени проведения заседания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подготавливает секретарь комиссии, а в случае его отсутствия – член комиссии по пор</w:t>
      </w:r>
      <w:r>
        <w:rPr>
          <w:sz w:val="28"/>
          <w:szCs w:val="28"/>
        </w:rPr>
        <w:t>учению (устному или письменному) председателя комиссии, который определяет форму уведомления и способ его направления членам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Заседание комиссии проводится председателем комиссии, а в случае его отсутствия - заместителем председателя комиссии </w:t>
      </w:r>
      <w:r>
        <w:rPr>
          <w:sz w:val="28"/>
          <w:szCs w:val="28"/>
        </w:rPr>
        <w:t>по поручению (устному или письменному) председателя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По результатам рассмотрения поступивших материалов об изменении существенных условий контракта комиссия принимает следующие решения: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 согласовании изменений существенных условий контракт</w:t>
      </w:r>
      <w:r>
        <w:rPr>
          <w:sz w:val="28"/>
          <w:szCs w:val="28"/>
        </w:rPr>
        <w:t>а;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 согласовании частичного изменения существенных условий контракта;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 отказе в согласовании изменения существенных условий контракта.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Решения комиссии принимаются большинством голосов путем открытого голосования присутствующих на заседании чл</w:t>
      </w:r>
      <w:r>
        <w:rPr>
          <w:sz w:val="28"/>
          <w:szCs w:val="28"/>
        </w:rPr>
        <w:t>енов комиссии, имеющих право голоса. В случае равенства голосов решающим является голос председательствующего на заседании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Члены Комиссии вправе: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участвовать в принятии решения комиссией;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знакомиться с протоколами комиссии, в случае нал</w:t>
      </w:r>
      <w:r>
        <w:rPr>
          <w:sz w:val="28"/>
          <w:szCs w:val="28"/>
        </w:rPr>
        <w:t>ичия направлять замечания и предложения на рассмотрение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Члены комиссии обязаны присутствовать на заседаниях комиссии, за исключением случаев, вызванных уважительными причинами (временная нетрудоспособность, командировка, отпуск).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Председа</w:t>
      </w:r>
      <w:r>
        <w:rPr>
          <w:sz w:val="28"/>
          <w:szCs w:val="28"/>
        </w:rPr>
        <w:t>тель комиссии либо лицо, его замещающее: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работой комиссии и обеспечивает выполнение настоящего положения;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правомочным или принимает решение о его переносе из-за отсутствия необходимого количества чле</w:t>
      </w:r>
      <w:r>
        <w:rPr>
          <w:sz w:val="28"/>
          <w:szCs w:val="28"/>
        </w:rPr>
        <w:t>нов комиссии;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открывает и ведет заседание комиссии, объявляет перерывы;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необходимости выносит на обсуждение комиссии спорные вопросы, принимает решения о необходимости представления дополнительных данных и сведений;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утверждает протоколы, </w:t>
      </w:r>
      <w:r>
        <w:rPr>
          <w:sz w:val="28"/>
          <w:szCs w:val="28"/>
        </w:rPr>
        <w:t>составленные по итогам работы комиссии.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протоколе фиксируется следующая информация: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место, дата, время проведения заседания комиссии;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присутствующие на заседании члены комиссии;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принятые решения.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Подготовка протокола заседания комиссии, </w:t>
      </w:r>
      <w:r>
        <w:rPr>
          <w:sz w:val="28"/>
          <w:szCs w:val="28"/>
        </w:rPr>
        <w:t>а также подготовка информации о результатах рассмотрения представленных документов осуществляются секретарем комиссии, а в случае его отсутствия – членом комиссии по поручению (устному или письменному) председателя комиссии. Протокол подписывается всеми чл</w:t>
      </w:r>
      <w:r>
        <w:rPr>
          <w:sz w:val="28"/>
          <w:szCs w:val="28"/>
        </w:rPr>
        <w:t>енами комиссии, присутствовавшими на заседании, и секретарем комиссии, а в случае его отсутствия – членом комиссии по поручению (устному или письменному) председателя комиссии. Датой протокола является дата заседания. Протокол хранится в МКУ «Служба заказч</w:t>
      </w:r>
      <w:r>
        <w:rPr>
          <w:sz w:val="28"/>
          <w:szCs w:val="28"/>
        </w:rPr>
        <w:t>ика Зеленоградского муниципального округа КО»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лет с даты подписания протокола.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Организационно-техническое обеспечение деятельности комиссии осуществляется начальником организационно — правового отдела </w:t>
      </w:r>
      <w:r>
        <w:rPr>
          <w:sz w:val="28"/>
          <w:szCs w:val="28"/>
        </w:rPr>
        <w:lastRenderedPageBreak/>
        <w:t>МКУ «Служба заказчика Зеленоградского м</w:t>
      </w:r>
      <w:r>
        <w:rPr>
          <w:sz w:val="28"/>
          <w:szCs w:val="28"/>
        </w:rPr>
        <w:t>униципального округа КО»»;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№ 3 «Состав комиссии по рассмотрению вопросов, связанных с изменениями существенных условий контракта» в следующей редакции:</w:t>
      </w:r>
    </w:p>
    <w:p w:rsidR="00C23CB4" w:rsidRDefault="00C23CB4">
      <w:pPr>
        <w:pStyle w:val="11"/>
        <w:ind w:firstLine="720"/>
        <w:jc w:val="both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615"/>
        <w:gridCol w:w="6015"/>
      </w:tblGrid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Попшой Георгий Петрович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Заместитель главы администрации муниципального образования «Зеленоградский муниципальный округ Калининградской области», председатель комиссии 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Андронов Руслан Анатольевич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главы администрации муниципального образования «Зеленоградский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пальный округ Калининградской области», заместитель председателя комиссии 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Заболотный Сергей Анатольевич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главы администрации муниципального образования «Зеленоградский муниципальный округ Калининградской области», член комиссии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Клоп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Ирина Николаевна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комитета по финансам и бюджету администрации муниципального образования «Зеленоградский муниципальный округ Калининградской области», член комиссии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Манукин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Дмитрий Валериевич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правового комитета 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ии муниципального образования «Зеленоградский муниципальный округ Калининградской области», член комиссии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Иванкина Оксана Александровна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Директор муниципального казённого учреждения «Служба заказчика Зеленоградского муниципального округа Калининградской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области», член комиссии</w:t>
            </w:r>
          </w:p>
          <w:p w:rsidR="00C23CB4" w:rsidRDefault="00C23CB4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Шегеда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proofErr w:type="gramEnd"/>
          </w:p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земельных отношений администрации муниципального образования «Зеленоградский муниципальный округ Калининградской области», член комиссии</w:t>
            </w:r>
          </w:p>
          <w:p w:rsidR="00C23CB4" w:rsidRDefault="00C23C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CB4">
        <w:tc>
          <w:tcPr>
            <w:tcW w:w="3615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Драй Олеся Михайловна </w:t>
            </w:r>
          </w:p>
        </w:tc>
        <w:tc>
          <w:tcPr>
            <w:tcW w:w="6014" w:type="dxa"/>
          </w:tcPr>
          <w:p w:rsidR="00C23CB4" w:rsidRDefault="00392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 организационно — правового отдела муниципального казённого учреждения «Служба заказчика Зеленоградского муниципального округа Калининградской области», секретарь комиссии </w:t>
            </w:r>
          </w:p>
        </w:tc>
      </w:tr>
    </w:tbl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(Н.В. Бачарина) обеспечить размещение </w:t>
      </w:r>
      <w:r>
        <w:rPr>
          <w:sz w:val="28"/>
          <w:szCs w:val="28"/>
        </w:rPr>
        <w:t>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C23CB4" w:rsidRDefault="0039224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(А.М. </w:t>
      </w:r>
      <w:proofErr w:type="spellStart"/>
      <w:r>
        <w:rPr>
          <w:sz w:val="28"/>
          <w:szCs w:val="28"/>
        </w:rPr>
        <w:t>Войтенкова</w:t>
      </w:r>
      <w:proofErr w:type="spellEnd"/>
      <w:r>
        <w:rPr>
          <w:sz w:val="28"/>
          <w:szCs w:val="28"/>
        </w:rPr>
        <w:t>) обеспечить опубликование настоящего постановления в общественно-поли</w:t>
      </w:r>
      <w:r>
        <w:rPr>
          <w:sz w:val="28"/>
          <w:szCs w:val="28"/>
        </w:rPr>
        <w:t>тической газете «Волна» Зеленоградского муниципального округа.</w:t>
      </w:r>
    </w:p>
    <w:p w:rsidR="00C23CB4" w:rsidRDefault="00392241">
      <w:pPr>
        <w:pStyle w:val="11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Постановление вступает в силу с момента его официального опубликования. </w:t>
      </w:r>
    </w:p>
    <w:p w:rsidR="00C23CB4" w:rsidRDefault="00392241">
      <w:pPr>
        <w:pStyle w:val="1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над исполнением настоящего постановления оставляю за собой.</w:t>
      </w:r>
    </w:p>
    <w:p w:rsidR="00C23CB4" w:rsidRDefault="00C23CB4">
      <w:pPr>
        <w:pStyle w:val="11"/>
        <w:ind w:firstLine="0"/>
        <w:rPr>
          <w:bCs/>
          <w:sz w:val="28"/>
          <w:szCs w:val="28"/>
        </w:rPr>
      </w:pPr>
    </w:p>
    <w:p w:rsidR="00C23CB4" w:rsidRDefault="00C23CB4">
      <w:pPr>
        <w:pStyle w:val="11"/>
        <w:ind w:firstLine="0"/>
        <w:rPr>
          <w:bCs/>
          <w:sz w:val="28"/>
          <w:szCs w:val="28"/>
        </w:rPr>
      </w:pPr>
    </w:p>
    <w:p w:rsidR="00C23CB4" w:rsidRDefault="00C23CB4">
      <w:pPr>
        <w:pStyle w:val="11"/>
        <w:ind w:firstLine="0"/>
        <w:rPr>
          <w:bCs/>
          <w:sz w:val="28"/>
          <w:szCs w:val="28"/>
        </w:rPr>
      </w:pPr>
    </w:p>
    <w:p w:rsidR="00C23CB4" w:rsidRDefault="00392241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C23CB4" w:rsidRDefault="00392241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</w:t>
      </w:r>
      <w:r>
        <w:rPr>
          <w:bCs/>
          <w:sz w:val="28"/>
          <w:szCs w:val="28"/>
        </w:rPr>
        <w:t>ания</w:t>
      </w:r>
    </w:p>
    <w:p w:rsidR="00C23CB4" w:rsidRDefault="00392241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«Зеленоградский муниципальный округ </w:t>
      </w:r>
    </w:p>
    <w:p w:rsidR="00C23CB4" w:rsidRDefault="00392241">
      <w:pPr>
        <w:pStyle w:val="11"/>
        <w:tabs>
          <w:tab w:val="left" w:pos="6163"/>
        </w:tabs>
        <w:spacing w:after="28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С.А. Кошевой</w:t>
      </w:r>
    </w:p>
    <w:p w:rsidR="00C23CB4" w:rsidRDefault="00C23CB4">
      <w:pPr>
        <w:pStyle w:val="11"/>
        <w:tabs>
          <w:tab w:val="left" w:pos="6163"/>
        </w:tabs>
        <w:spacing w:after="280"/>
        <w:ind w:firstLine="0"/>
        <w:rPr>
          <w:b/>
          <w:bCs/>
          <w:sz w:val="28"/>
          <w:szCs w:val="28"/>
        </w:rPr>
      </w:pPr>
    </w:p>
    <w:p w:rsidR="00C23CB4" w:rsidRDefault="00C23CB4">
      <w:pPr>
        <w:rPr>
          <w:rFonts w:ascii="Times New Roman" w:eastAsia="Times New Roman" w:hAnsi="Times New Roman" w:cs="Times New Roman"/>
          <w:b/>
          <w:bCs/>
        </w:rPr>
      </w:pPr>
    </w:p>
    <w:p w:rsidR="00C23CB4" w:rsidRDefault="00C23CB4">
      <w:pPr>
        <w:widowControl/>
        <w:rPr>
          <w:rFonts w:ascii="Times New Roman" w:eastAsia="Lucida Sans Unicode" w:hAnsi="Times New Roman" w:cs="Times New Roman"/>
          <w:b/>
          <w:bCs/>
          <w:color w:val="auto"/>
          <w:kern w:val="2"/>
          <w:sz w:val="28"/>
          <w:lang w:bidi="ar-SA"/>
        </w:rPr>
      </w:pPr>
      <w:bookmarkStart w:id="1" w:name="_GoBack"/>
      <w:bookmarkEnd w:id="1"/>
    </w:p>
    <w:sectPr w:rsidR="00C23CB4">
      <w:pgSz w:w="11906" w:h="16838"/>
      <w:pgMar w:top="1134" w:right="850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732"/>
    <w:multiLevelType w:val="multilevel"/>
    <w:tmpl w:val="678CF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2C1CF1"/>
    <w:multiLevelType w:val="multilevel"/>
    <w:tmpl w:val="13EA3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B4"/>
    <w:rsid w:val="00392241"/>
    <w:rsid w:val="00C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1"/>
    <w:link w:val="a6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a7">
    <w:name w:val="Заголовок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0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0"/>
    <w:qFormat/>
    <w:pPr>
      <w:suppressLineNumbers/>
    </w:pPr>
    <w:rPr>
      <w:rFonts w:cs="Lucida Sans"/>
    </w:rPr>
  </w:style>
  <w:style w:type="paragraph" w:styleId="ac">
    <w:name w:val="Title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0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0"/>
    <w:link w:val="a5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qFormat/>
    <w:rsid w:val="00790D59"/>
    <w:pPr>
      <w:widowControl/>
      <w:numPr>
        <w:numId w:val="1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d">
    <w:name w:val="Содержимое таблицы"/>
    <w:basedOn w:val="a0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1"/>
    <w:link w:val="a6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a7">
    <w:name w:val="Заголовок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0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0"/>
    <w:qFormat/>
    <w:pPr>
      <w:suppressLineNumbers/>
    </w:pPr>
    <w:rPr>
      <w:rFonts w:cs="Lucida Sans"/>
    </w:rPr>
  </w:style>
  <w:style w:type="paragraph" w:styleId="ac">
    <w:name w:val="Title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0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0"/>
    <w:link w:val="a5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qFormat/>
    <w:rsid w:val="00790D59"/>
    <w:pPr>
      <w:widowControl/>
      <w:numPr>
        <w:numId w:val="1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d">
    <w:name w:val="Содержимое таблицы"/>
    <w:basedOn w:val="a0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1411</Words>
  <Characters>8047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Zakupki4</dc:creator>
  <dc:description/>
  <cp:lastModifiedBy>N-OO</cp:lastModifiedBy>
  <cp:revision>34</cp:revision>
  <cp:lastPrinted>2024-02-05T09:36:00Z</cp:lastPrinted>
  <dcterms:created xsi:type="dcterms:W3CDTF">2023-04-21T12:52:00Z</dcterms:created>
  <dcterms:modified xsi:type="dcterms:W3CDTF">2024-03-04T12:35:00Z</dcterms:modified>
  <dc:language>ru-RU</dc:language>
</cp:coreProperties>
</file>