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DE" w:rsidRPr="005C0DE2" w:rsidRDefault="005C0DE2" w:rsidP="005C0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5C0D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15 тысяч обращений поступило в сентябре в справочно-информационную службу ПФР по Калининградской области</w:t>
      </w:r>
    </w:p>
    <w:p w:rsidR="005C0DE2" w:rsidRPr="005C0DE2" w:rsidRDefault="005C0DE2" w:rsidP="005C0DE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0DE2" w:rsidRPr="005C0DE2" w:rsidRDefault="005C0DE2" w:rsidP="005C0DE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качества обслуживания населения, а также своевременного и полного информирования граждан о предоставляемых Пенсионным фондом государственных услугах, информационную работу осуществля</w:t>
      </w:r>
      <w:bookmarkStart w:id="0" w:name="_GoBack"/>
      <w:bookmarkEnd w:id="0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отдел дистанционного обслуживания клиентов Отделения ПФР по Калининградской области. Специалисты отдела консультируют граждан по вопросам, входящим в компетенцию Пенсионного фонда. </w:t>
      </w:r>
      <w:proofErr w:type="gramStart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Так, за сентябрь 2022 года предоставлено 15 332 консультаций, в том числе 2 295 консультаций — в отношении пособий на детей в возрасте от 8 до 17 лет малообеспеченным семьям, 118 консультации относительно пособий для беременных, вставших на учет в ранние сроки.</w:t>
      </w:r>
      <w:proofErr w:type="gramEnd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 у регионального Отделения ПФР есть аккаунты в социальных сетях: </w:t>
      </w:r>
      <w:proofErr w:type="spellStart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Одноклассники, где также можно получить консультацию по общим вопросам </w:t>
      </w:r>
      <w:proofErr w:type="gramStart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пенсионного</w:t>
      </w:r>
      <w:proofErr w:type="gramEnd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социального обеспечения. Так, за сентябрь в социальных сетях были проконсультированы более 200 граждан.</w:t>
      </w:r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0DE2" w:rsidRPr="005C0DE2" w:rsidRDefault="005C0DE2" w:rsidP="005C0DE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proofErr w:type="gramStart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осуществлен переход на номер Единого контакт-центра взаимодействия с гражданами </w:t>
      </w:r>
      <w:r w:rsidRPr="005C0DE2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8 800 6 000 000</w:t>
      </w:r>
      <w:r w:rsidRPr="005C0DE2">
        <w:rPr>
          <w:rFonts w:ascii="Times New Roman" w:hAnsi="Times New Roman" w:cs="Times New Roman"/>
          <w:sz w:val="28"/>
          <w:szCs w:val="28"/>
          <w:shd w:val="clear" w:color="auto" w:fill="FFFFFF"/>
        </w:rPr>
        <w:t>. По данному номеру получить консультацию специалистов ПФР можно в круглосуточном режиме.</w:t>
      </w:r>
    </w:p>
    <w:sectPr w:rsidR="005C0DE2" w:rsidRPr="005C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2"/>
    <w:rsid w:val="001E5BCB"/>
    <w:rsid w:val="003205D2"/>
    <w:rsid w:val="003547D6"/>
    <w:rsid w:val="005C0DE2"/>
    <w:rsid w:val="009B27D0"/>
    <w:rsid w:val="00AF4C56"/>
    <w:rsid w:val="00BF3938"/>
    <w:rsid w:val="00D06EB7"/>
    <w:rsid w:val="00D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C0DE2"/>
  </w:style>
  <w:style w:type="paragraph" w:styleId="a3">
    <w:name w:val="No Spacing"/>
    <w:uiPriority w:val="1"/>
    <w:qFormat/>
    <w:rsid w:val="005C0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C0DE2"/>
  </w:style>
  <w:style w:type="paragraph" w:styleId="a3">
    <w:name w:val="No Spacing"/>
    <w:uiPriority w:val="1"/>
    <w:qFormat/>
    <w:rsid w:val="005C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2022-09-30T10:27:00Z</dcterms:created>
  <dcterms:modified xsi:type="dcterms:W3CDTF">2022-09-30T10:28:00Z</dcterms:modified>
</cp:coreProperties>
</file>