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343F6FBF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220F2D" w:rsidRDefault="0005559F" w:rsidP="0005559F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8F54BBF" w14:textId="77777777"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0567C678" w14:textId="77777777" w:rsidR="009E3562" w:rsidRDefault="009E3562" w:rsidP="009E3562">
      <w:pPr>
        <w:rPr>
          <w:sz w:val="28"/>
          <w:szCs w:val="28"/>
        </w:rPr>
      </w:pPr>
    </w:p>
    <w:p w14:paraId="79358DA2" w14:textId="77777777" w:rsidR="0005559F" w:rsidRPr="00BF56DE" w:rsidRDefault="0005559F" w:rsidP="009E3562">
      <w:pPr>
        <w:rPr>
          <w:sz w:val="28"/>
          <w:szCs w:val="28"/>
        </w:rPr>
      </w:pPr>
    </w:p>
    <w:p w14:paraId="168767DB" w14:textId="7675E8E9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>от</w:t>
      </w:r>
      <w:r w:rsidR="00B2284F">
        <w:rPr>
          <w:sz w:val="28"/>
          <w:szCs w:val="28"/>
        </w:rPr>
        <w:t xml:space="preserve"> </w:t>
      </w:r>
      <w:r w:rsidR="006A7E3B">
        <w:rPr>
          <w:sz w:val="28"/>
          <w:szCs w:val="28"/>
        </w:rPr>
        <w:t>29 июня</w:t>
      </w:r>
      <w:r w:rsidR="00B2284F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</w:t>
      </w:r>
      <w:r w:rsidR="006A7E3B">
        <w:rPr>
          <w:sz w:val="28"/>
          <w:szCs w:val="28"/>
        </w:rPr>
        <w:t xml:space="preserve">              </w:t>
      </w:r>
      <w:r w:rsidRPr="00BF56DE">
        <w:rPr>
          <w:sz w:val="28"/>
          <w:szCs w:val="28"/>
        </w:rPr>
        <w:t xml:space="preserve">  №</w:t>
      </w:r>
      <w:r w:rsidR="00204900">
        <w:rPr>
          <w:sz w:val="28"/>
          <w:szCs w:val="28"/>
        </w:rPr>
        <w:t xml:space="preserve"> </w:t>
      </w:r>
      <w:r w:rsidR="006A7E3B">
        <w:rPr>
          <w:sz w:val="28"/>
          <w:szCs w:val="28"/>
        </w:rPr>
        <w:t>204</w:t>
      </w:r>
    </w:p>
    <w:p w14:paraId="3D5CD32F" w14:textId="290240D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1CFE5D10" w14:textId="6E3BBEF3" w:rsidR="00B2284F" w:rsidRPr="00B2284F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Об утверждении Положения о муниципальном </w:t>
      </w:r>
      <w:r w:rsidR="00202BE2">
        <w:rPr>
          <w:sz w:val="28"/>
          <w:szCs w:val="28"/>
        </w:rPr>
        <w:t>земельном</w:t>
      </w:r>
    </w:p>
    <w:p w14:paraId="13CAD28B" w14:textId="6544F59E" w:rsidR="00B21BF7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>контроле на территории Зеленоградского муниципального округа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617F83F6" w:rsidR="009E3562" w:rsidRPr="00E2162F" w:rsidRDefault="00B2284F" w:rsidP="00E2162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Рассмотрев протест прокурора Зеленоградского района на </w:t>
      </w:r>
      <w:r w:rsidRPr="00B2284F">
        <w:rPr>
          <w:rFonts w:eastAsia="Calibri"/>
          <w:sz w:val="28"/>
          <w:szCs w:val="28"/>
          <w:lang w:eastAsia="ru-RU"/>
        </w:rPr>
        <w:t xml:space="preserve">решение окружного Совета депутатов Зеленоградского городского округа от 25.08.2021 № </w:t>
      </w:r>
      <w:r w:rsidR="00202BE2">
        <w:rPr>
          <w:rFonts w:eastAsia="Calibri"/>
          <w:sz w:val="28"/>
          <w:szCs w:val="28"/>
          <w:lang w:eastAsia="ru-RU"/>
        </w:rPr>
        <w:t>90</w:t>
      </w:r>
      <w:r w:rsidR="00E2162F">
        <w:rPr>
          <w:rFonts w:eastAsia="Calibri"/>
          <w:sz w:val="28"/>
          <w:szCs w:val="28"/>
          <w:lang w:eastAsia="ru-RU"/>
        </w:rPr>
        <w:t xml:space="preserve"> «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Об утверждении Положения о муниципальном </w:t>
      </w:r>
      <w:bookmarkStart w:id="0" w:name="_Hlk105757695"/>
      <w:r w:rsidR="00202BE2">
        <w:rPr>
          <w:rFonts w:eastAsia="Calibri"/>
          <w:sz w:val="28"/>
          <w:szCs w:val="28"/>
          <w:lang w:eastAsia="ru-RU"/>
        </w:rPr>
        <w:t>земельном</w:t>
      </w:r>
      <w:bookmarkEnd w:id="0"/>
      <w:r w:rsidR="00E2162F" w:rsidRPr="00E2162F">
        <w:rPr>
          <w:rFonts w:eastAsia="Calibri"/>
          <w:sz w:val="28"/>
          <w:szCs w:val="28"/>
          <w:lang w:eastAsia="ru-RU"/>
        </w:rPr>
        <w:t xml:space="preserve"> контроле на территории Зеленоградского муниципального округа</w:t>
      </w:r>
      <w:r w:rsidR="00E2162F">
        <w:rPr>
          <w:rFonts w:eastAsia="Calibri"/>
          <w:sz w:val="28"/>
          <w:szCs w:val="28"/>
          <w:lang w:eastAsia="ru-RU"/>
        </w:rPr>
        <w:t>», в</w:t>
      </w:r>
      <w:r w:rsidRPr="00B2284F">
        <w:rPr>
          <w:rFonts w:eastAsia="Calibri"/>
          <w:sz w:val="28"/>
          <w:szCs w:val="28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53E36E00" w14:textId="77777777" w:rsidR="009E3562" w:rsidRPr="00584A92" w:rsidRDefault="009E3562" w:rsidP="009E3562">
      <w:pPr>
        <w:jc w:val="both"/>
        <w:rPr>
          <w:sz w:val="28"/>
          <w:szCs w:val="28"/>
        </w:rPr>
      </w:pPr>
    </w:p>
    <w:p w14:paraId="6DC8A533" w14:textId="71792AA5" w:rsidR="00B2284F" w:rsidRPr="00FB7A81" w:rsidRDefault="0005559F" w:rsidP="00E2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CC5943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6D25091A" w14:textId="07AAB914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F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r w:rsidR="00E2162F" w:rsidRPr="00E2162F">
        <w:rPr>
          <w:sz w:val="28"/>
          <w:szCs w:val="28"/>
        </w:rPr>
        <w:t>прокурора Зеленоградского района</w:t>
      </w:r>
      <w:r w:rsidR="00E2162F">
        <w:rPr>
          <w:sz w:val="28"/>
          <w:szCs w:val="28"/>
        </w:rPr>
        <w:t xml:space="preserve"> удовлетворить.</w:t>
      </w:r>
    </w:p>
    <w:p w14:paraId="3D314967" w14:textId="5EEF94DB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284F">
        <w:rPr>
          <w:rFonts w:eastAsia="Calibri"/>
          <w:sz w:val="28"/>
          <w:szCs w:val="28"/>
          <w:lang w:eastAsia="ru-RU"/>
        </w:rPr>
        <w:t xml:space="preserve">Утвердить Положение о муниципальном </w:t>
      </w:r>
      <w:r w:rsidR="00202BE2" w:rsidRPr="00202BE2">
        <w:rPr>
          <w:rFonts w:eastAsia="Calibri"/>
          <w:sz w:val="28"/>
          <w:szCs w:val="28"/>
          <w:lang w:eastAsia="ru-RU"/>
        </w:rPr>
        <w:t>земельном</w:t>
      </w:r>
      <w:r w:rsidRPr="00B2284F">
        <w:rPr>
          <w:rFonts w:eastAsia="Calibri"/>
          <w:sz w:val="28"/>
          <w:szCs w:val="28"/>
          <w:lang w:eastAsia="ru-RU"/>
        </w:rPr>
        <w:t xml:space="preserve"> контроле на территории Зеленоградского муниципального округа согласно приложению.</w:t>
      </w:r>
    </w:p>
    <w:p w14:paraId="3983FD0F" w14:textId="5066076E" w:rsidR="0005559F" w:rsidRPr="00B2284F" w:rsidRDefault="0005559F" w:rsidP="00B2284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 силу решени</w:t>
      </w:r>
      <w:r w:rsidR="00B2284F">
        <w:rPr>
          <w:b w:val="0"/>
          <w:sz w:val="28"/>
          <w:szCs w:val="28"/>
        </w:rPr>
        <w:t>е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B2284F">
        <w:rPr>
          <w:b w:val="0"/>
          <w:sz w:val="28"/>
          <w:szCs w:val="28"/>
        </w:rPr>
        <w:t xml:space="preserve"> </w:t>
      </w:r>
      <w:r w:rsidR="00584A92" w:rsidRPr="00B2284F">
        <w:rPr>
          <w:b w:val="0"/>
          <w:sz w:val="28"/>
          <w:szCs w:val="28"/>
        </w:rPr>
        <w:t xml:space="preserve">от </w:t>
      </w:r>
      <w:r w:rsidR="00B2284F">
        <w:rPr>
          <w:b w:val="0"/>
          <w:sz w:val="28"/>
          <w:szCs w:val="28"/>
        </w:rPr>
        <w:t>25</w:t>
      </w:r>
      <w:r w:rsidR="00584A92" w:rsidRPr="00B2284F">
        <w:rPr>
          <w:b w:val="0"/>
          <w:sz w:val="28"/>
          <w:szCs w:val="28"/>
        </w:rPr>
        <w:t>.</w:t>
      </w:r>
      <w:r w:rsidR="00B2284F">
        <w:rPr>
          <w:b w:val="0"/>
          <w:sz w:val="28"/>
          <w:szCs w:val="28"/>
        </w:rPr>
        <w:t>08</w:t>
      </w:r>
      <w:r w:rsidR="00584A92" w:rsidRPr="00B2284F">
        <w:rPr>
          <w:b w:val="0"/>
          <w:sz w:val="28"/>
          <w:szCs w:val="28"/>
        </w:rPr>
        <w:t>.20</w:t>
      </w:r>
      <w:r w:rsidR="00B2284F">
        <w:rPr>
          <w:b w:val="0"/>
          <w:sz w:val="28"/>
          <w:szCs w:val="28"/>
        </w:rPr>
        <w:t>21</w:t>
      </w:r>
      <w:r w:rsidR="00584A92" w:rsidRPr="00B2284F">
        <w:rPr>
          <w:b w:val="0"/>
          <w:sz w:val="28"/>
          <w:szCs w:val="28"/>
        </w:rPr>
        <w:t xml:space="preserve"> </w:t>
      </w:r>
      <w:r w:rsidR="00CC5943" w:rsidRPr="00B2284F">
        <w:rPr>
          <w:b w:val="0"/>
          <w:sz w:val="28"/>
          <w:szCs w:val="28"/>
        </w:rPr>
        <w:t>№</w:t>
      </w:r>
      <w:r w:rsidR="00584A92" w:rsidRPr="00B2284F">
        <w:rPr>
          <w:b w:val="0"/>
          <w:sz w:val="28"/>
          <w:szCs w:val="28"/>
        </w:rPr>
        <w:t xml:space="preserve"> </w:t>
      </w:r>
      <w:r w:rsidR="00202BE2">
        <w:rPr>
          <w:b w:val="0"/>
          <w:sz w:val="28"/>
          <w:szCs w:val="28"/>
        </w:rPr>
        <w:t>90</w:t>
      </w:r>
      <w:r w:rsidR="00584A92" w:rsidRPr="00B2284F">
        <w:rPr>
          <w:b w:val="0"/>
          <w:sz w:val="28"/>
          <w:szCs w:val="28"/>
        </w:rPr>
        <w:t xml:space="preserve"> </w:t>
      </w:r>
      <w:r w:rsidR="00E2162F" w:rsidRPr="00E2162F">
        <w:rPr>
          <w:b w:val="0"/>
          <w:sz w:val="28"/>
          <w:szCs w:val="28"/>
        </w:rPr>
        <w:t xml:space="preserve">«Об утверждении Положения о муниципальном </w:t>
      </w:r>
      <w:r w:rsidR="00202BE2">
        <w:rPr>
          <w:b w:val="0"/>
          <w:sz w:val="28"/>
          <w:szCs w:val="28"/>
        </w:rPr>
        <w:t>земельном</w:t>
      </w:r>
      <w:r w:rsidR="00E2162F" w:rsidRPr="00E2162F">
        <w:rPr>
          <w:b w:val="0"/>
          <w:sz w:val="28"/>
          <w:szCs w:val="28"/>
        </w:rPr>
        <w:t xml:space="preserve"> контроле на территории Зеленоградского муниципального округа</w:t>
      </w:r>
      <w:r w:rsidR="008575BE" w:rsidRPr="00B2284F">
        <w:rPr>
          <w:b w:val="0"/>
          <w:sz w:val="28"/>
          <w:szCs w:val="28"/>
        </w:rPr>
        <w:t>»</w:t>
      </w:r>
      <w:r w:rsidR="00E2162F">
        <w:rPr>
          <w:b w:val="0"/>
          <w:sz w:val="28"/>
          <w:szCs w:val="28"/>
        </w:rPr>
        <w:t>.</w:t>
      </w:r>
    </w:p>
    <w:p w14:paraId="19FFF9E1" w14:textId="77777777" w:rsidR="0005559F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0C21ED68" w14:textId="77777777" w:rsidR="009E3562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0B67FFD1" w14:textId="05FB5CEA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17281F54" w14:textId="77777777" w:rsidR="006A7E3B" w:rsidRDefault="006A7E3B" w:rsidP="00C06165">
      <w:pPr>
        <w:pStyle w:val="a4"/>
        <w:jc w:val="both"/>
        <w:rPr>
          <w:color w:val="000000"/>
          <w:sz w:val="28"/>
          <w:szCs w:val="28"/>
        </w:rPr>
      </w:pPr>
    </w:p>
    <w:p w14:paraId="2FCDB85D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2D4CD3CA" w14:textId="4550909A" w:rsidR="00CC5943" w:rsidRPr="00865545" w:rsidRDefault="004378FE" w:rsidP="0086554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5018CB3A" w14:textId="77777777" w:rsidR="006A7E3B" w:rsidRDefault="006A7E3B" w:rsidP="004378FE">
      <w:pPr>
        <w:pStyle w:val="a4"/>
        <w:jc w:val="right"/>
        <w:rPr>
          <w:color w:val="000000"/>
        </w:rPr>
      </w:pPr>
    </w:p>
    <w:p w14:paraId="7765AB52" w14:textId="39FA3D92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378B6769" w14:textId="1AF3B73D" w:rsidR="006A7E3B" w:rsidRDefault="006A7E3B" w:rsidP="006A7E3B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204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0C97DE95" w14:textId="77777777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bookmarkStart w:id="1" w:name="P36"/>
      <w:bookmarkEnd w:id="1"/>
      <w:r w:rsidRPr="00E2162F">
        <w:rPr>
          <w:rFonts w:eastAsia="Times New Roman"/>
          <w:b/>
          <w:bCs/>
        </w:rPr>
        <w:t xml:space="preserve">ПОЛОЖЕНИЕ </w:t>
      </w:r>
    </w:p>
    <w:p w14:paraId="3942B672" w14:textId="457C9AA4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r w:rsidRPr="00E2162F">
        <w:rPr>
          <w:rFonts w:eastAsia="Times New Roman"/>
          <w:b/>
          <w:bCs/>
        </w:rPr>
        <w:t xml:space="preserve">о муниципальном </w:t>
      </w:r>
      <w:r w:rsidR="00202BE2" w:rsidRPr="00202BE2">
        <w:rPr>
          <w:rFonts w:eastAsia="Times New Roman"/>
          <w:b/>
          <w:bCs/>
        </w:rPr>
        <w:t>земельном</w:t>
      </w:r>
      <w:r w:rsidRPr="00E2162F">
        <w:rPr>
          <w:rFonts w:eastAsia="Times New Roman"/>
          <w:b/>
          <w:bCs/>
        </w:rPr>
        <w:t xml:space="preserve"> контроле</w:t>
      </w:r>
    </w:p>
    <w:p w14:paraId="00BCC7D0" w14:textId="4F5E15B8" w:rsidR="00A95934" w:rsidRDefault="00E2162F" w:rsidP="00E2162F">
      <w:pPr>
        <w:pStyle w:val="ConsPlusNormal"/>
        <w:ind w:firstLine="540"/>
        <w:jc w:val="center"/>
        <w:outlineLvl w:val="1"/>
      </w:pPr>
      <w:r w:rsidRPr="00E2162F">
        <w:rPr>
          <w:rFonts w:eastAsia="Times New Roman"/>
          <w:b/>
          <w:bCs/>
        </w:rPr>
        <w:t xml:space="preserve"> на территории Зеленоградского муниципального округа</w:t>
      </w:r>
    </w:p>
    <w:p w14:paraId="7326177F" w14:textId="107EC2AF" w:rsidR="00D96CF0" w:rsidRDefault="00D96CF0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p w14:paraId="7B03C91E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1. Общие положения</w:t>
      </w:r>
    </w:p>
    <w:p w14:paraId="5B477E68" w14:textId="77777777" w:rsidR="00E2162F" w:rsidRPr="00255477" w:rsidRDefault="00E2162F" w:rsidP="00E2162F">
      <w:pPr>
        <w:pStyle w:val="ConsPlusNormal"/>
        <w:jc w:val="both"/>
      </w:pPr>
    </w:p>
    <w:p w14:paraId="321ED96D" w14:textId="7122E4B8" w:rsidR="0079752A" w:rsidRDefault="00E2162F" w:rsidP="0079752A">
      <w:pPr>
        <w:pStyle w:val="ConsPlusNormal"/>
        <w:ind w:firstLine="540"/>
        <w:jc w:val="both"/>
      </w:pPr>
      <w:r w:rsidRPr="00255477">
        <w:t xml:space="preserve">1.1. Настоящее положение устанавливает порядок осуществления муниципального </w:t>
      </w:r>
      <w:r w:rsidR="00202BE2">
        <w:t>земельного</w:t>
      </w:r>
      <w:r w:rsidRPr="00255477">
        <w:t xml:space="preserve"> контроля на территории </w:t>
      </w:r>
      <w:r w:rsidR="0079752A" w:rsidRPr="0079752A">
        <w:t xml:space="preserve">Зеленоградского муниципального округа </w:t>
      </w:r>
      <w:r w:rsidRPr="00255477">
        <w:t xml:space="preserve">(далее - </w:t>
      </w:r>
      <w:r w:rsidR="0079752A">
        <w:t>м</w:t>
      </w:r>
      <w:r w:rsidRPr="00255477">
        <w:t>униципальный</w:t>
      </w:r>
      <w:r w:rsidR="00202BE2" w:rsidRPr="00202BE2">
        <w:t xml:space="preserve"> </w:t>
      </w:r>
      <w:bookmarkStart w:id="2" w:name="_Hlk105757962"/>
      <w:bookmarkStart w:id="3" w:name="_Hlk105757742"/>
      <w:r w:rsidR="00202BE2" w:rsidRPr="00202BE2">
        <w:t>земельн</w:t>
      </w:r>
      <w:r w:rsidR="00202BE2">
        <w:t>ый</w:t>
      </w:r>
      <w:bookmarkEnd w:id="2"/>
      <w:r w:rsidR="00202BE2">
        <w:t xml:space="preserve"> </w:t>
      </w:r>
      <w:bookmarkEnd w:id="3"/>
      <w:r w:rsidRPr="00255477">
        <w:t>контроль).</w:t>
      </w:r>
    </w:p>
    <w:p w14:paraId="1689EA82" w14:textId="6AAF1D15" w:rsidR="00197D6D" w:rsidRDefault="00E2162F" w:rsidP="009351D1">
      <w:pPr>
        <w:pStyle w:val="ConsPlusNormal"/>
        <w:ind w:firstLine="540"/>
        <w:jc w:val="both"/>
      </w:pPr>
      <w:r w:rsidRPr="00255477">
        <w:t xml:space="preserve">1.2. Муниципальный </w:t>
      </w:r>
      <w:r w:rsidR="00202BE2" w:rsidRPr="00202BE2">
        <w:t>земельный</w:t>
      </w:r>
      <w:r w:rsidRPr="00255477">
        <w:t xml:space="preserve"> контроль </w:t>
      </w:r>
      <w:r w:rsidR="00197D6D" w:rsidRPr="00197D6D">
        <w:t>направлен на предупреждение, выявление и пресечение нарушений обязательных требований и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653146B" w14:textId="77777777" w:rsidR="003A1D12" w:rsidRDefault="00E2162F" w:rsidP="003A1D12">
      <w:pPr>
        <w:pStyle w:val="ConsPlusNormal"/>
        <w:ind w:firstLine="540"/>
        <w:jc w:val="both"/>
      </w:pPr>
      <w:r w:rsidRPr="00255477">
        <w:t xml:space="preserve">1.3. Предметом </w:t>
      </w:r>
      <w:r w:rsidR="009351D1">
        <w:t>м</w:t>
      </w:r>
      <w:r w:rsidRPr="00255477">
        <w:t xml:space="preserve">униципального </w:t>
      </w:r>
      <w:r w:rsidR="00202BE2" w:rsidRPr="00202BE2">
        <w:t>земельного</w:t>
      </w:r>
      <w:r w:rsidRPr="00255477">
        <w:t xml:space="preserve"> контроля является соблюдение юридическими лицами, индивидуальными предпринимателями и гражданами (далее - </w:t>
      </w:r>
      <w:r w:rsidR="009351D1">
        <w:t>к</w:t>
      </w:r>
      <w:r w:rsidRPr="00255477">
        <w:t xml:space="preserve">онтролируемые лица) </w:t>
      </w:r>
      <w:r w:rsidR="003A1D12" w:rsidRPr="003A1D12"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5EB7AB7" w14:textId="55E6F200" w:rsidR="000F0005" w:rsidRPr="00BD1F6E" w:rsidRDefault="00E2162F" w:rsidP="003A1D12">
      <w:pPr>
        <w:pStyle w:val="ConsPlusNormal"/>
        <w:ind w:firstLine="540"/>
        <w:jc w:val="both"/>
      </w:pPr>
      <w:r w:rsidRPr="00255477">
        <w:t xml:space="preserve">1.4. Контрольным органом, осуществляющим </w:t>
      </w:r>
      <w:r w:rsidR="009351D1">
        <w:t>м</w:t>
      </w:r>
      <w:r w:rsidRPr="00255477">
        <w:t xml:space="preserve">униципальный </w:t>
      </w:r>
      <w:r w:rsidR="003A1D12" w:rsidRPr="003A1D12">
        <w:t>земельный</w:t>
      </w:r>
      <w:r w:rsidRPr="00255477">
        <w:t xml:space="preserve"> контроль, является администрация </w:t>
      </w:r>
      <w:r w:rsidR="009351D1" w:rsidRPr="009351D1">
        <w:t>Зеленоградского муниципального округа</w:t>
      </w:r>
      <w:r w:rsidRPr="00255477">
        <w:t xml:space="preserve"> (далее - </w:t>
      </w:r>
      <w:r w:rsidR="009351D1">
        <w:t>а</w:t>
      </w:r>
      <w:r w:rsidRPr="00255477">
        <w:t xml:space="preserve">дминистрация) </w:t>
      </w:r>
      <w:r w:rsidRPr="00BD1F6E">
        <w:t xml:space="preserve">в лице </w:t>
      </w:r>
      <w:r w:rsidR="009351D1" w:rsidRPr="00BD1F6E">
        <w:t>уполномоченного структурного подразделения</w:t>
      </w:r>
      <w:r w:rsidRPr="00BD1F6E">
        <w:t xml:space="preserve"> </w:t>
      </w:r>
      <w:r w:rsidR="009351D1" w:rsidRPr="00BD1F6E">
        <w:t>а</w:t>
      </w:r>
      <w:r w:rsidRPr="00BD1F6E">
        <w:t xml:space="preserve">дминистрации (далее </w:t>
      </w:r>
      <w:r w:rsidR="009351D1" w:rsidRPr="00BD1F6E">
        <w:t>–</w:t>
      </w:r>
      <w:r w:rsidRPr="00BD1F6E">
        <w:t xml:space="preserve"> </w:t>
      </w:r>
      <w:r w:rsidR="009351D1" w:rsidRPr="00BD1F6E">
        <w:t>уполномоченный орган</w:t>
      </w:r>
      <w:r w:rsidRPr="00BD1F6E">
        <w:t>).</w:t>
      </w:r>
    </w:p>
    <w:p w14:paraId="0D30A39F" w14:textId="77777777" w:rsidR="000F0005" w:rsidRDefault="00E2162F" w:rsidP="000F0005">
      <w:pPr>
        <w:pStyle w:val="ConsPlusNormal"/>
        <w:ind w:firstLine="540"/>
        <w:jc w:val="both"/>
      </w:pPr>
      <w:r w:rsidRPr="00255477">
        <w:t>1.5. Должностным лицом, уполномоченным на принятие решения о проведении контрольных мероприятий, является глав</w:t>
      </w:r>
      <w:r w:rsidR="000F0005">
        <w:t>а</w:t>
      </w:r>
      <w:r w:rsidRPr="00255477">
        <w:t xml:space="preserve"> </w:t>
      </w:r>
      <w:r w:rsidR="000F0005">
        <w:t>а</w:t>
      </w:r>
      <w:r w:rsidRPr="00255477">
        <w:t>дминистрации,</w:t>
      </w:r>
      <w:r w:rsidR="000F0005" w:rsidRPr="000F0005">
        <w:t xml:space="preserve"> либо иное должностное лицо, уполномоченное муниципальным правовым актом администрации Зеленоградского муниципального округа</w:t>
      </w:r>
      <w:r w:rsidR="000F0005">
        <w:t>.</w:t>
      </w:r>
      <w:r w:rsidRPr="00255477">
        <w:t xml:space="preserve"> </w:t>
      </w:r>
    </w:p>
    <w:p w14:paraId="28C3C079" w14:textId="6FE3548F" w:rsidR="000F0005" w:rsidRDefault="00E2162F" w:rsidP="000F0005">
      <w:pPr>
        <w:pStyle w:val="ConsPlusNormal"/>
        <w:ind w:firstLine="540"/>
        <w:jc w:val="both"/>
      </w:pPr>
      <w:r w:rsidRPr="00255477">
        <w:t xml:space="preserve">1.6. Уполномоченными лицами на осуществление </w:t>
      </w:r>
      <w:r w:rsidR="000F0005">
        <w:t>м</w:t>
      </w:r>
      <w:r w:rsidRPr="00255477">
        <w:t xml:space="preserve">униципального </w:t>
      </w:r>
      <w:r w:rsidR="003A1D12">
        <w:t xml:space="preserve">земельного </w:t>
      </w:r>
      <w:r w:rsidRPr="00255477">
        <w:t xml:space="preserve">контроля являются сотрудники </w:t>
      </w:r>
      <w:r w:rsidR="000F0005">
        <w:t>администрации</w:t>
      </w:r>
      <w:r w:rsidRPr="00255477">
        <w:t xml:space="preserve">, в должностные обязанности которых входит проведение </w:t>
      </w:r>
      <w:r w:rsidR="000F0005">
        <w:t>м</w:t>
      </w:r>
      <w:r w:rsidRPr="00255477">
        <w:t xml:space="preserve">униципального </w:t>
      </w:r>
      <w:r w:rsidR="003A1D12">
        <w:t xml:space="preserve">земельного </w:t>
      </w:r>
      <w:r w:rsidRPr="00255477">
        <w:t xml:space="preserve">контроля (далее - </w:t>
      </w:r>
      <w:r w:rsidR="000F0005">
        <w:t>и</w:t>
      </w:r>
      <w:r w:rsidRPr="00255477">
        <w:t>нспекторы).</w:t>
      </w:r>
    </w:p>
    <w:p w14:paraId="05066F30" w14:textId="4E93F0D0" w:rsidR="000F0005" w:rsidRDefault="00E2162F" w:rsidP="000F0005">
      <w:pPr>
        <w:pStyle w:val="ConsPlusNormal"/>
        <w:ind w:firstLine="540"/>
        <w:jc w:val="both"/>
      </w:pPr>
      <w:r w:rsidRPr="00255477">
        <w:t xml:space="preserve">1.7. Инспекторы при осуществлении </w:t>
      </w:r>
      <w:r w:rsidR="000F0005">
        <w:t>м</w:t>
      </w:r>
      <w:r w:rsidRPr="00255477">
        <w:t xml:space="preserve">униципального </w:t>
      </w:r>
      <w:r w:rsidR="003A1D12" w:rsidRPr="003A1D12">
        <w:t>земельного</w:t>
      </w:r>
      <w:r w:rsidRPr="00255477">
        <w:t xml:space="preserve"> контроля имеют права, исполняют обязанности и несут ответственность в соответствии </w:t>
      </w:r>
      <w:r w:rsidRPr="000F0005">
        <w:t xml:space="preserve">со </w:t>
      </w:r>
      <w:hyperlink r:id="rId9" w:history="1">
        <w:r w:rsidRPr="000F0005">
          <w:t>статьей 29</w:t>
        </w:r>
      </w:hyperlink>
      <w:r w:rsidRPr="00255477">
        <w:t xml:space="preserve"> Федерального закона от 31.07.2020 </w:t>
      </w:r>
      <w:r w:rsidR="000F0005">
        <w:t>№</w:t>
      </w:r>
      <w:r w:rsidRPr="00255477">
        <w:t xml:space="preserve"> 248-ФЗ </w:t>
      </w:r>
      <w:r w:rsidR="000F0005">
        <w:t>«</w:t>
      </w:r>
      <w:r w:rsidRPr="00255477">
        <w:t>О государственном контроле (надзоре) и муниципальном контроле в Российской Федерации</w:t>
      </w:r>
      <w:r w:rsidR="000F0005">
        <w:t>»</w:t>
      </w:r>
      <w:r w:rsidRPr="00255477">
        <w:t xml:space="preserve"> (далее - Федеральный закон </w:t>
      </w:r>
      <w:r w:rsidR="000F0005">
        <w:t>№</w:t>
      </w:r>
      <w:r w:rsidRPr="00255477">
        <w:t xml:space="preserve"> 248-ФЗ) и иными федеральными законами.</w:t>
      </w:r>
    </w:p>
    <w:p w14:paraId="6B49116C" w14:textId="6DFCD34F" w:rsidR="000F0005" w:rsidRDefault="00E2162F" w:rsidP="000F0005">
      <w:pPr>
        <w:pStyle w:val="ConsPlusNormal"/>
        <w:ind w:firstLine="540"/>
        <w:jc w:val="both"/>
      </w:pPr>
      <w:r w:rsidRPr="00255477">
        <w:lastRenderedPageBreak/>
        <w:t>1.8. Объект</w:t>
      </w:r>
      <w:r w:rsidR="003A1D12">
        <w:t>ами</w:t>
      </w:r>
      <w:r w:rsidRPr="00255477">
        <w:t xml:space="preserve"> </w:t>
      </w:r>
      <w:r w:rsidR="000F0005">
        <w:t>м</w:t>
      </w:r>
      <w:r w:rsidRPr="00255477">
        <w:t xml:space="preserve">униципального </w:t>
      </w:r>
      <w:bookmarkStart w:id="4" w:name="_Hlk105758178"/>
      <w:r w:rsidR="003A1D12" w:rsidRPr="003A1D12">
        <w:t>земельного</w:t>
      </w:r>
      <w:bookmarkEnd w:id="4"/>
      <w:r w:rsidRPr="00255477">
        <w:t xml:space="preserve"> контроля </w:t>
      </w:r>
      <w:r w:rsidR="003A1D12" w:rsidRPr="003A1D12">
        <w:t xml:space="preserve">(далее - </w:t>
      </w:r>
      <w:r w:rsidR="003A1D12">
        <w:t>о</w:t>
      </w:r>
      <w:r w:rsidR="003A1D12" w:rsidRPr="003A1D12">
        <w:t>бъекты контроля) являются объекты земельных отношений (земли, земельные участки, части земельных участков).</w:t>
      </w:r>
    </w:p>
    <w:p w14:paraId="63897852" w14:textId="2162CC8B" w:rsidR="000F0005" w:rsidRDefault="00E2162F" w:rsidP="000F0005">
      <w:pPr>
        <w:pStyle w:val="ConsPlusNormal"/>
        <w:ind w:firstLine="540"/>
        <w:jc w:val="both"/>
      </w:pPr>
      <w:r w:rsidRPr="00255477">
        <w:t xml:space="preserve">1.9. </w:t>
      </w:r>
      <w:r w:rsidR="000F0005">
        <w:t xml:space="preserve">Уполномоченный орган </w:t>
      </w:r>
      <w:r w:rsidRPr="00255477">
        <w:t xml:space="preserve">осуществляет учет объектов </w:t>
      </w:r>
      <w:r w:rsidR="000F0005">
        <w:t>м</w:t>
      </w:r>
      <w:r w:rsidRPr="00255477">
        <w:t xml:space="preserve">униципального </w:t>
      </w:r>
      <w:r w:rsidR="003A1D12" w:rsidRPr="003A1D12">
        <w:t>земельного</w:t>
      </w:r>
      <w:r w:rsidRPr="00255477">
        <w:t xml:space="preserve"> контроля (далее - </w:t>
      </w:r>
      <w:r w:rsidR="000F0005">
        <w:t>у</w:t>
      </w:r>
      <w:r w:rsidRPr="00255477">
        <w:t xml:space="preserve">чет объектов контроля) путем ведения журнала </w:t>
      </w:r>
      <w:r w:rsidR="000F0005">
        <w:t>у</w:t>
      </w:r>
      <w:r w:rsidRPr="00255477">
        <w:t xml:space="preserve">чета объектов контроля в форме электронного документа и обеспечивает актуальность сведений об объектах контроля в журнале </w:t>
      </w:r>
      <w:r w:rsidR="000F0005">
        <w:t>у</w:t>
      </w:r>
      <w:r w:rsidRPr="00255477">
        <w:t>чета объектов контроля.</w:t>
      </w:r>
    </w:p>
    <w:p w14:paraId="7D187E28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1.10. При сборе, обработке, анализе и учете сведений об объектах контроля </w:t>
      </w:r>
      <w:r w:rsidR="000F0005">
        <w:t>уполномоченный орган</w:t>
      </w:r>
      <w:r w:rsidRPr="00255477"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482C6CB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1.11. При осуществлении </w:t>
      </w:r>
      <w:r w:rsidR="000F0005">
        <w:t>у</w:t>
      </w:r>
      <w:r w:rsidRPr="00255477">
        <w:t xml:space="preserve">чета объектов контроля на </w:t>
      </w:r>
      <w:r w:rsidR="00F31FCD">
        <w:t>к</w:t>
      </w:r>
      <w:r w:rsidRPr="0025547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6588C56" w14:textId="5A7D9F0C" w:rsidR="00F31FCD" w:rsidRDefault="00E2162F" w:rsidP="00F31FCD">
      <w:pPr>
        <w:pStyle w:val="ConsPlusNormal"/>
        <w:ind w:firstLine="540"/>
        <w:jc w:val="both"/>
      </w:pPr>
      <w:r w:rsidRPr="00255477">
        <w:t xml:space="preserve">1.12. К отношениям, связанным с осуществлением </w:t>
      </w:r>
      <w:r w:rsidR="00F31FCD">
        <w:t>м</w:t>
      </w:r>
      <w:r w:rsidRPr="00255477">
        <w:t>униципального</w:t>
      </w:r>
      <w:r w:rsidR="001646D2">
        <w:t xml:space="preserve"> земельного</w:t>
      </w:r>
      <w:r w:rsidRPr="00255477">
        <w:t xml:space="preserve"> контроля, организацией и проведением профилактических мероприятий, контрольных мероприятий, применяются положения Федерального </w:t>
      </w:r>
      <w:hyperlink r:id="rId10" w:history="1">
        <w:r w:rsidRPr="00F31FCD">
          <w:t>закона</w:t>
        </w:r>
      </w:hyperlink>
      <w:r w:rsidRPr="00255477">
        <w:t xml:space="preserve"> </w:t>
      </w:r>
      <w:r w:rsidR="00F31FCD">
        <w:t>№</w:t>
      </w:r>
      <w:r w:rsidRPr="00255477">
        <w:t xml:space="preserve"> 248-ФЗ.</w:t>
      </w:r>
    </w:p>
    <w:p w14:paraId="7A21DC73" w14:textId="3C3BFA56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3A1D12">
        <w:t>3</w:t>
      </w:r>
      <w:r w:rsidRPr="00255477">
        <w:t xml:space="preserve">. В целях информационного обеспечения </w:t>
      </w:r>
      <w:r w:rsidR="00F31FCD">
        <w:t>м</w:t>
      </w:r>
      <w:r w:rsidRPr="00255477">
        <w:t xml:space="preserve">униципального </w:t>
      </w:r>
      <w:r w:rsidR="003A1D12" w:rsidRPr="003A1D12">
        <w:t>земельного</w:t>
      </w:r>
      <w:r w:rsidRPr="00255477">
        <w:t xml:space="preserve"> контроля, в том числе в части </w:t>
      </w:r>
      <w:r w:rsidR="00F31FCD">
        <w:t>у</w:t>
      </w:r>
      <w:r w:rsidRPr="00255477">
        <w:t>чета объектов контроля,</w:t>
      </w:r>
      <w:r w:rsidR="00F31FCD">
        <w:t xml:space="preserve"> уполномоченным органом </w:t>
      </w:r>
      <w:r w:rsidRPr="00255477">
        <w:t>могут создаваться информационные системы.</w:t>
      </w:r>
    </w:p>
    <w:p w14:paraId="6C688897" w14:textId="0625B05A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3A1D12">
        <w:t>4</w:t>
      </w:r>
      <w:r w:rsidRPr="00255477">
        <w:t xml:space="preserve">. Оценка результативности и эффективности деятельности </w:t>
      </w:r>
      <w:r w:rsidR="00F31FCD">
        <w:t>м</w:t>
      </w:r>
      <w:r w:rsidRPr="00255477">
        <w:t xml:space="preserve">униципального </w:t>
      </w:r>
      <w:r w:rsidR="003A1D12" w:rsidRPr="003A1D12">
        <w:t>земельного</w:t>
      </w:r>
      <w:r w:rsidRPr="00255477">
        <w:t xml:space="preserve"> контроля осуществляется на основе системы показателей результативности и эффективности </w:t>
      </w:r>
      <w:r w:rsidR="00F31FCD">
        <w:t>м</w:t>
      </w:r>
      <w:r w:rsidRPr="00255477">
        <w:t xml:space="preserve">униципального </w:t>
      </w:r>
      <w:r w:rsidR="003A1D12" w:rsidRPr="003A1D12">
        <w:t>земельного</w:t>
      </w:r>
      <w:r w:rsidRPr="00255477">
        <w:t xml:space="preserve"> контроля, в которую входят:</w:t>
      </w:r>
    </w:p>
    <w:p w14:paraId="036B7D1E" w14:textId="7C7CC711" w:rsidR="00F31FCD" w:rsidRDefault="00E2162F" w:rsidP="00F31FCD">
      <w:pPr>
        <w:pStyle w:val="ConsPlusNormal"/>
        <w:ind w:firstLine="540"/>
        <w:jc w:val="both"/>
      </w:pPr>
      <w:r w:rsidRPr="00255477">
        <w:t xml:space="preserve">1) ключевые показатели </w:t>
      </w:r>
      <w:r w:rsidR="00F31FCD">
        <w:t>м</w:t>
      </w:r>
      <w:r w:rsidRPr="00255477">
        <w:t xml:space="preserve">униципального </w:t>
      </w:r>
      <w:r w:rsidR="00EB567A" w:rsidRPr="00EB567A">
        <w:t>земельного</w:t>
      </w:r>
      <w:r w:rsidRPr="00255477">
        <w:t xml:space="preserve"> контроля;</w:t>
      </w:r>
    </w:p>
    <w:p w14:paraId="467D4A69" w14:textId="27695FC4" w:rsidR="00F31FCD" w:rsidRDefault="00E2162F" w:rsidP="00F31FCD">
      <w:pPr>
        <w:pStyle w:val="ConsPlusNormal"/>
        <w:ind w:firstLine="540"/>
        <w:jc w:val="both"/>
      </w:pPr>
      <w:r w:rsidRPr="00255477">
        <w:t xml:space="preserve">2) индикативные показатели </w:t>
      </w:r>
      <w:r w:rsidR="00F31FCD">
        <w:t>м</w:t>
      </w:r>
      <w:r w:rsidRPr="00255477">
        <w:t xml:space="preserve">униципального </w:t>
      </w:r>
      <w:r w:rsidR="00EB567A" w:rsidRPr="00EB567A">
        <w:t xml:space="preserve">земельного </w:t>
      </w:r>
      <w:r w:rsidRPr="00255477">
        <w:t>контроля.</w:t>
      </w:r>
    </w:p>
    <w:p w14:paraId="1A7C6F0F" w14:textId="0ECFC9FE" w:rsidR="00F31FCD" w:rsidRDefault="00E2162F" w:rsidP="00F31FCD">
      <w:pPr>
        <w:pStyle w:val="ConsPlusNormal"/>
        <w:ind w:firstLine="540"/>
        <w:jc w:val="both"/>
      </w:pPr>
      <w:r w:rsidRPr="00255477">
        <w:t xml:space="preserve">Ключевые показатели </w:t>
      </w:r>
      <w:r w:rsidR="00F31FCD">
        <w:t>м</w:t>
      </w:r>
      <w:r w:rsidRPr="00255477">
        <w:t xml:space="preserve">униципального </w:t>
      </w:r>
      <w:r w:rsidR="00EB567A" w:rsidRPr="00EB567A">
        <w:t>земельного</w:t>
      </w:r>
      <w:r w:rsidRPr="00255477">
        <w:t xml:space="preserve"> контроля и их целевые значения, индикативные показатели утверждаются решением </w:t>
      </w:r>
      <w:r w:rsidR="00F31FCD">
        <w:t>окружного</w:t>
      </w:r>
      <w:r w:rsidRPr="00255477">
        <w:t xml:space="preserve"> Совета депутатов </w:t>
      </w:r>
      <w:r w:rsidR="00F31FCD">
        <w:t>Зеленоградского муниципального округа</w:t>
      </w:r>
      <w:r w:rsidRPr="00255477">
        <w:t>.</w:t>
      </w:r>
    </w:p>
    <w:p w14:paraId="4712925C" w14:textId="0FE8A273" w:rsidR="00E2162F" w:rsidRDefault="00F31FCD" w:rsidP="00F31FCD">
      <w:pPr>
        <w:pStyle w:val="ConsPlusNormal"/>
        <w:ind w:firstLine="540"/>
        <w:jc w:val="both"/>
      </w:pPr>
      <w:r>
        <w:t>Уполномоченный орган</w:t>
      </w:r>
      <w:r w:rsidR="00E2162F" w:rsidRPr="00255477">
        <w:t xml:space="preserve"> ежегодно в порядке и сроки, установленные Правительством Российской Федерации, осуществляет подготовку доклада о </w:t>
      </w:r>
      <w:r>
        <w:t>м</w:t>
      </w:r>
      <w:r w:rsidR="00E2162F" w:rsidRPr="00255477">
        <w:t xml:space="preserve">униципальном </w:t>
      </w:r>
      <w:r w:rsidR="00EB567A">
        <w:t xml:space="preserve">земельном </w:t>
      </w:r>
      <w:r w:rsidR="00E2162F" w:rsidRPr="00255477">
        <w:t xml:space="preserve">контроле с указанием сведений о достижении ключевых показателей и сведений об индикативных показателях </w:t>
      </w:r>
      <w:r>
        <w:t>м</w:t>
      </w:r>
      <w:r w:rsidR="00E2162F" w:rsidRPr="00255477">
        <w:t xml:space="preserve">униципального </w:t>
      </w:r>
      <w:r w:rsidR="00EB567A" w:rsidRPr="00EB567A">
        <w:t>земельного</w:t>
      </w:r>
      <w:r w:rsidR="00E2162F" w:rsidRPr="00255477">
        <w:t xml:space="preserve">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6AACC115" w14:textId="77777777" w:rsidR="00EB567A" w:rsidRDefault="00EB567A" w:rsidP="00F31FCD">
      <w:pPr>
        <w:pStyle w:val="ConsPlusNormal"/>
        <w:ind w:firstLine="540"/>
        <w:jc w:val="both"/>
      </w:pPr>
    </w:p>
    <w:p w14:paraId="0CF93118" w14:textId="4EDD1692" w:rsidR="00EB567A" w:rsidRDefault="00EB567A" w:rsidP="00F31FCD">
      <w:pPr>
        <w:pStyle w:val="ConsPlusNormal"/>
        <w:ind w:firstLine="540"/>
        <w:jc w:val="both"/>
      </w:pPr>
    </w:p>
    <w:p w14:paraId="68459577" w14:textId="77777777" w:rsidR="00EB567A" w:rsidRPr="00EB567A" w:rsidRDefault="00EB567A" w:rsidP="00EB567A">
      <w:pPr>
        <w:pStyle w:val="ConsPlusNormal"/>
        <w:ind w:firstLine="540"/>
        <w:jc w:val="center"/>
        <w:rPr>
          <w:b/>
          <w:bCs/>
        </w:rPr>
      </w:pPr>
      <w:r w:rsidRPr="00EB567A">
        <w:rPr>
          <w:b/>
          <w:bCs/>
        </w:rPr>
        <w:t>2. Управление рисками причинения вреда (ущерба) охраняемым</w:t>
      </w:r>
    </w:p>
    <w:p w14:paraId="5083ED24" w14:textId="209777D4" w:rsidR="00EB567A" w:rsidRPr="00EB567A" w:rsidRDefault="00EB567A" w:rsidP="00EB567A">
      <w:pPr>
        <w:pStyle w:val="ConsPlusNormal"/>
        <w:ind w:firstLine="540"/>
        <w:jc w:val="center"/>
        <w:rPr>
          <w:b/>
          <w:bCs/>
        </w:rPr>
      </w:pPr>
      <w:r w:rsidRPr="00EB567A">
        <w:rPr>
          <w:b/>
          <w:bCs/>
        </w:rPr>
        <w:t xml:space="preserve">законом ценностям при осуществлении </w:t>
      </w:r>
      <w:r>
        <w:rPr>
          <w:b/>
          <w:bCs/>
        </w:rPr>
        <w:t>м</w:t>
      </w:r>
      <w:r w:rsidRPr="00EB567A">
        <w:rPr>
          <w:b/>
          <w:bCs/>
        </w:rPr>
        <w:t>униципального</w:t>
      </w:r>
    </w:p>
    <w:p w14:paraId="702D6208" w14:textId="77777777" w:rsidR="00EB567A" w:rsidRPr="00EB567A" w:rsidRDefault="00EB567A" w:rsidP="00EB567A">
      <w:pPr>
        <w:pStyle w:val="ConsPlusNormal"/>
        <w:ind w:firstLine="540"/>
        <w:jc w:val="center"/>
        <w:rPr>
          <w:b/>
          <w:bCs/>
        </w:rPr>
      </w:pPr>
      <w:r w:rsidRPr="00EB567A">
        <w:rPr>
          <w:b/>
          <w:bCs/>
        </w:rPr>
        <w:t>земельного контроля</w:t>
      </w:r>
    </w:p>
    <w:p w14:paraId="1816B296" w14:textId="77777777" w:rsidR="00EB567A" w:rsidRDefault="00EB567A" w:rsidP="00EB567A">
      <w:pPr>
        <w:pStyle w:val="ConsPlusNormal"/>
        <w:ind w:firstLine="540"/>
        <w:jc w:val="both"/>
      </w:pPr>
    </w:p>
    <w:p w14:paraId="39CDEAB3" w14:textId="77777777" w:rsidR="00EB567A" w:rsidRDefault="00EB567A" w:rsidP="00EB567A">
      <w:pPr>
        <w:pStyle w:val="ConsPlusNormal"/>
        <w:ind w:firstLine="540"/>
        <w:jc w:val="both"/>
      </w:pPr>
      <w:r>
        <w:lastRenderedPageBreak/>
        <w:t>2.1. Муниципальный земельный контроль осуществляется на основе системы управления рисками причинения вреда (ущерба) охраняемым законом ценностям, определяющей выбор профилактических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2BB1B670" w14:textId="1C9C79C2" w:rsidR="00EB567A" w:rsidRDefault="00EB567A" w:rsidP="00EB567A">
      <w:pPr>
        <w:pStyle w:val="ConsPlusNormal"/>
        <w:ind w:firstLine="540"/>
        <w:jc w:val="both"/>
      </w:pPr>
      <w:r>
        <w:t>2.2. Для целей управления рисками причинения вреда (ущерба) охраняемым законом ценностям при осуществлении муниципального земельного контроля объекты контроля на основе сопоставления их характеристик с утвержденными критериями риска подлежат отнесению уполномоченным органом к категориям риска.</w:t>
      </w:r>
    </w:p>
    <w:p w14:paraId="5BB09F42" w14:textId="77777777" w:rsidR="00EB567A" w:rsidRDefault="00EB567A" w:rsidP="00EB567A">
      <w:pPr>
        <w:pStyle w:val="ConsPlusNormal"/>
        <w:ind w:firstLine="540"/>
        <w:jc w:val="both"/>
      </w:pPr>
      <w:r>
        <w:t>В соответствии с оценкой риска причинения вреда (ущерба) охраняемым законом ценностям устанавливается 3 категории риска:</w:t>
      </w:r>
    </w:p>
    <w:p w14:paraId="21DA8623" w14:textId="77777777" w:rsidR="00EB567A" w:rsidRDefault="00EB567A" w:rsidP="00EB567A">
      <w:pPr>
        <w:pStyle w:val="ConsPlusNormal"/>
        <w:ind w:firstLine="540"/>
        <w:jc w:val="both"/>
      </w:pPr>
      <w:r>
        <w:t>1) средний риск;</w:t>
      </w:r>
    </w:p>
    <w:p w14:paraId="5758BA6A" w14:textId="77777777" w:rsidR="00EB567A" w:rsidRDefault="00EB567A" w:rsidP="00EB567A">
      <w:pPr>
        <w:pStyle w:val="ConsPlusNormal"/>
        <w:ind w:firstLine="540"/>
        <w:jc w:val="both"/>
      </w:pPr>
      <w:r>
        <w:t>2) умеренный риск;</w:t>
      </w:r>
    </w:p>
    <w:p w14:paraId="01F45C36" w14:textId="77777777" w:rsidR="00EB567A" w:rsidRDefault="00EB567A" w:rsidP="00EB567A">
      <w:pPr>
        <w:pStyle w:val="ConsPlusNormal"/>
        <w:ind w:firstLine="540"/>
        <w:jc w:val="both"/>
      </w:pPr>
      <w:r>
        <w:t>3) низкий риск.</w:t>
      </w:r>
    </w:p>
    <w:p w14:paraId="16824615" w14:textId="4A2E1D56" w:rsidR="00EB567A" w:rsidRDefault="00EB567A" w:rsidP="00EB567A">
      <w:pPr>
        <w:pStyle w:val="ConsPlusNormal"/>
        <w:ind w:firstLine="540"/>
        <w:jc w:val="both"/>
      </w:pPr>
      <w:r>
        <w:t>2.3. В целях отнесения объектов контроля к категориям риска при осуществлении муниципального земельного контроля устанавливаются следующие критерии риска:</w:t>
      </w:r>
    </w:p>
    <w:p w14:paraId="7DA04529" w14:textId="77777777" w:rsidR="00016280" w:rsidRDefault="00EB567A" w:rsidP="00EB567A">
      <w:pPr>
        <w:pStyle w:val="ConsPlusNormal"/>
        <w:ind w:firstLine="540"/>
        <w:jc w:val="both"/>
      </w:pPr>
      <w:r>
        <w:t>1) для категории среднего риска</w:t>
      </w:r>
      <w:r w:rsidR="00016280">
        <w:t>:</w:t>
      </w:r>
    </w:p>
    <w:p w14:paraId="5C298978" w14:textId="1075EB7A" w:rsidR="00016280" w:rsidRDefault="00016280" w:rsidP="00016280">
      <w:pPr>
        <w:pStyle w:val="ConsPlusNormal"/>
        <w:ind w:firstLine="540"/>
        <w:jc w:val="both"/>
      </w:pPr>
      <w: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408B969D" w14:textId="7095B516" w:rsidR="00016280" w:rsidRDefault="00016280" w:rsidP="00016280">
      <w:pPr>
        <w:pStyle w:val="ConsPlusNormal"/>
        <w:ind w:firstLine="540"/>
        <w:jc w:val="both"/>
      </w:pPr>
      <w:r>
        <w:t>- земельные участки, расположенные в границах или примыкающие к</w:t>
      </w:r>
    </w:p>
    <w:p w14:paraId="461DCC97" w14:textId="77777777" w:rsidR="00016280" w:rsidRDefault="00016280" w:rsidP="00016280">
      <w:pPr>
        <w:pStyle w:val="ConsPlusNormal"/>
        <w:jc w:val="both"/>
      </w:pPr>
      <w:r>
        <w:t>границе береговой полосы водных объектов общего пользования;</w:t>
      </w:r>
    </w:p>
    <w:p w14:paraId="003EA89B" w14:textId="51D86512" w:rsidR="00016280" w:rsidRDefault="00016280" w:rsidP="00016280">
      <w:pPr>
        <w:pStyle w:val="ConsPlusNormal"/>
        <w:ind w:firstLine="540"/>
        <w:jc w:val="both"/>
      </w:pPr>
      <w:r>
        <w:t>- земельные участки, кадастровая стоимость которых на 50 и более процентов превышает средний уровень кадастровой стоимости по муниципальному округу;</w:t>
      </w:r>
    </w:p>
    <w:p w14:paraId="1EC74B88" w14:textId="30A52D65" w:rsidR="00EB567A" w:rsidRDefault="00016280" w:rsidP="00016280">
      <w:pPr>
        <w:pStyle w:val="ConsPlusNormal"/>
        <w:ind w:firstLine="540"/>
        <w:jc w:val="both"/>
      </w:pPr>
      <w:r>
        <w:t>- мелиорируемые и мелиорированные земельные участки.</w:t>
      </w:r>
      <w:r w:rsidR="00EB567A">
        <w:t>;</w:t>
      </w:r>
    </w:p>
    <w:p w14:paraId="514EA16D" w14:textId="77777777" w:rsidR="00016280" w:rsidRDefault="00EB567A" w:rsidP="00EB567A">
      <w:pPr>
        <w:pStyle w:val="ConsPlusNormal"/>
        <w:ind w:firstLine="540"/>
        <w:jc w:val="both"/>
      </w:pPr>
      <w:r>
        <w:t>2) для категории умеренного риска</w:t>
      </w:r>
      <w:r w:rsidR="00016280">
        <w:t>:</w:t>
      </w:r>
    </w:p>
    <w:p w14:paraId="22D8A19D" w14:textId="36498FCC" w:rsidR="00016280" w:rsidRDefault="00016280" w:rsidP="00016280">
      <w:pPr>
        <w:pStyle w:val="ConsPlusNormal"/>
        <w:ind w:firstLine="540"/>
        <w:jc w:val="both"/>
      </w:pPr>
      <w:r>
        <w:t xml:space="preserve">- </w:t>
      </w:r>
      <w:r w:rsidR="009A7699" w:rsidRPr="009A7699">
        <w:t>земельные участки</w:t>
      </w:r>
      <w:r w:rsidR="009A7699">
        <w:t xml:space="preserve">, </w:t>
      </w:r>
      <w:r>
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14:paraId="6BBCBA6E" w14:textId="7D9300A6" w:rsidR="00016280" w:rsidRDefault="00016280" w:rsidP="00016280">
      <w:pPr>
        <w:pStyle w:val="ConsPlusNormal"/>
        <w:ind w:firstLine="540"/>
        <w:jc w:val="both"/>
      </w:pPr>
      <w:r>
        <w:t xml:space="preserve">- </w:t>
      </w:r>
      <w:r w:rsidR="009A7699" w:rsidRPr="009A7699">
        <w:t>земельные участки</w:t>
      </w:r>
      <w:r w:rsidR="009A7699">
        <w:t xml:space="preserve">, </w:t>
      </w:r>
      <w:r>
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14:paraId="66A64235" w14:textId="04808AFD" w:rsidR="009A7699" w:rsidRDefault="009A7699" w:rsidP="00016280">
      <w:pPr>
        <w:pStyle w:val="ConsPlusNormal"/>
        <w:ind w:firstLine="540"/>
        <w:jc w:val="both"/>
      </w:pPr>
      <w:r>
        <w:t>-</w:t>
      </w:r>
      <w:r w:rsidRPr="009A7699">
        <w:t xml:space="preserve"> земельные участки</w:t>
      </w:r>
      <w:r>
        <w:t xml:space="preserve">, </w:t>
      </w:r>
      <w:r w:rsidR="00016280">
        <w:t>относящиеся к категории земель сельскохозяйственного назначения, в границах которых расположены магистральные трубопроводы;</w:t>
      </w:r>
    </w:p>
    <w:p w14:paraId="219C2FEC" w14:textId="63DB144A" w:rsidR="00EB567A" w:rsidRDefault="00EB567A" w:rsidP="00016280">
      <w:pPr>
        <w:pStyle w:val="ConsPlusNormal"/>
        <w:ind w:firstLine="540"/>
        <w:jc w:val="both"/>
      </w:pPr>
      <w:r>
        <w:t>3) к категории низкого риска относятся все иные земельные участки, не отнесенные к категориям среднего или умеренного риска.</w:t>
      </w:r>
    </w:p>
    <w:p w14:paraId="7FE72F85" w14:textId="1C67739D" w:rsidR="00EB567A" w:rsidRDefault="00EB567A" w:rsidP="00EB567A">
      <w:pPr>
        <w:pStyle w:val="ConsPlusNormal"/>
        <w:ind w:firstLine="540"/>
        <w:jc w:val="both"/>
      </w:pPr>
      <w:r>
        <w:lastRenderedPageBreak/>
        <w:t xml:space="preserve">2.4. В ежегодные планы плановых контрольных мероприятий (далее - </w:t>
      </w:r>
      <w:r w:rsidR="00F132A0">
        <w:t>е</w:t>
      </w:r>
      <w:r>
        <w:t xml:space="preserve">жегодный план контрольных мероприятий) подлежат включению контрольные мероприятия в отношении </w:t>
      </w:r>
      <w:r w:rsidR="00F132A0">
        <w:t>о</w:t>
      </w:r>
      <w:r>
        <w:t xml:space="preserve">бъектов контроля, для которых в году реализации </w:t>
      </w:r>
      <w:r w:rsidR="00F132A0">
        <w:t>е</w:t>
      </w:r>
      <w:r>
        <w:t xml:space="preserve">жегодного плана контрольных мероприятий истекает период времени с даты окончания проведения последнего планового контрольного мероприятия, который установлен для </w:t>
      </w:r>
      <w:r w:rsidR="00F132A0">
        <w:t>о</w:t>
      </w:r>
      <w:r>
        <w:t>бъектов контроля, отнесенных к категориям:</w:t>
      </w:r>
    </w:p>
    <w:p w14:paraId="631709C2" w14:textId="77777777" w:rsidR="00EB567A" w:rsidRDefault="00EB567A" w:rsidP="00EB567A">
      <w:pPr>
        <w:pStyle w:val="ConsPlusNormal"/>
        <w:ind w:firstLine="540"/>
        <w:jc w:val="both"/>
      </w:pPr>
      <w:r>
        <w:t>1) среднего риска - один раз в 3 года;</w:t>
      </w:r>
    </w:p>
    <w:p w14:paraId="05DE4ED7" w14:textId="77777777" w:rsidR="00EB567A" w:rsidRDefault="00EB567A" w:rsidP="00EB567A">
      <w:pPr>
        <w:pStyle w:val="ConsPlusNormal"/>
        <w:ind w:firstLine="540"/>
        <w:jc w:val="both"/>
      </w:pPr>
      <w:r>
        <w:t>2) умеренного риска - один раз в 5 лет.</w:t>
      </w:r>
    </w:p>
    <w:p w14:paraId="3C834F25" w14:textId="632E120E" w:rsidR="00EB567A" w:rsidRDefault="00EB567A" w:rsidP="00EB567A">
      <w:pPr>
        <w:pStyle w:val="ConsPlusNormal"/>
        <w:ind w:firstLine="540"/>
        <w:jc w:val="both"/>
      </w:pPr>
      <w:r>
        <w:t xml:space="preserve">2.5. Плановые контрольные мероприятия в отношении </w:t>
      </w:r>
      <w:r w:rsidR="009A7699">
        <w:t>о</w:t>
      </w:r>
      <w:r>
        <w:t>бъектов контроля, отнесенных к категории низкого риска, не проводятся.</w:t>
      </w:r>
    </w:p>
    <w:p w14:paraId="14800B65" w14:textId="77F21378" w:rsidR="00EB567A" w:rsidRDefault="00EB567A" w:rsidP="00EB567A">
      <w:pPr>
        <w:pStyle w:val="ConsPlusNormal"/>
        <w:ind w:firstLine="540"/>
        <w:jc w:val="both"/>
      </w:pPr>
      <w:r>
        <w:t xml:space="preserve">2.6. При отнесении </w:t>
      </w:r>
      <w:r w:rsidR="009A7699">
        <w:t>об</w:t>
      </w:r>
      <w:r>
        <w:t xml:space="preserve">ъектов контроля к категориям риска, применении критериев риска и выявлении индикаторов риска нарушения обязательных требований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 и организаций в рамках межведомственного информационного взаимодействия, из обращений </w:t>
      </w:r>
      <w:r w:rsidR="009A7699">
        <w:t>к</w:t>
      </w:r>
      <w:r>
        <w:t xml:space="preserve">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</w:t>
      </w:r>
      <w:r w:rsidR="009A7699">
        <w:t>о</w:t>
      </w:r>
      <w:r>
        <w:t>бъектах контроля, в том числе из открытых источников данных, анализы результатов предыдущих контрольных мероприятий.</w:t>
      </w:r>
    </w:p>
    <w:p w14:paraId="0F41EA13" w14:textId="7A5CD650" w:rsidR="00EB567A" w:rsidRDefault="00EB567A" w:rsidP="00EB567A">
      <w:pPr>
        <w:pStyle w:val="ConsPlusNormal"/>
        <w:ind w:firstLine="540"/>
        <w:jc w:val="both"/>
      </w:pPr>
      <w:r>
        <w:t xml:space="preserve">2.7. Сбор, обработка, анализ и учет сведений об </w:t>
      </w:r>
      <w:r w:rsidR="009A7699">
        <w:t>о</w:t>
      </w:r>
      <w:r>
        <w:t xml:space="preserve">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</w:t>
      </w:r>
      <w:r w:rsidR="009A7699">
        <w:t>к</w:t>
      </w:r>
      <w:r>
        <w:t>онтролируемыми лицами.</w:t>
      </w:r>
    </w:p>
    <w:p w14:paraId="6EBDA035" w14:textId="58F938CD" w:rsidR="00EB567A" w:rsidRDefault="00EB567A" w:rsidP="00EB567A">
      <w:pPr>
        <w:pStyle w:val="ConsPlusNormal"/>
        <w:ind w:firstLine="540"/>
        <w:jc w:val="both"/>
      </w:pPr>
      <w:r>
        <w:t xml:space="preserve">2.8. </w:t>
      </w:r>
      <w:r w:rsidR="009A7699">
        <w:t>Уполномоченный орган</w:t>
      </w:r>
      <w:r>
        <w:t xml:space="preserve"> ведет перечень </w:t>
      </w:r>
      <w:r w:rsidR="009A7699">
        <w:t>о</w:t>
      </w:r>
      <w:r>
        <w:t>бъектов контроля, отнесенных к категориям среднего и умеренного рисков.</w:t>
      </w:r>
    </w:p>
    <w:p w14:paraId="7BB81221" w14:textId="15445DBA" w:rsidR="00EB567A" w:rsidRDefault="00EB567A" w:rsidP="00EB567A">
      <w:pPr>
        <w:pStyle w:val="ConsPlusNormal"/>
        <w:ind w:firstLine="540"/>
        <w:jc w:val="both"/>
      </w:pPr>
      <w:r>
        <w:t xml:space="preserve">2.9. Перечень </w:t>
      </w:r>
      <w:r w:rsidR="009A7699">
        <w:t>о</w:t>
      </w:r>
      <w:r>
        <w:t>бъектов контроля содержит следующую информацию:</w:t>
      </w:r>
    </w:p>
    <w:p w14:paraId="5F9C6603" w14:textId="0E193CD8" w:rsidR="00EB567A" w:rsidRDefault="00EB567A" w:rsidP="00EB567A">
      <w:pPr>
        <w:pStyle w:val="ConsPlusNormal"/>
        <w:ind w:firstLine="540"/>
        <w:jc w:val="both"/>
      </w:pPr>
      <w:r>
        <w:t xml:space="preserve">1) кадастровый номер </w:t>
      </w:r>
      <w:r w:rsidR="009A7699">
        <w:t>о</w:t>
      </w:r>
      <w:r>
        <w:t>бъекта контроля или, при его отсутствии, адрес местоположения;</w:t>
      </w:r>
    </w:p>
    <w:p w14:paraId="0E025BD5" w14:textId="77777777" w:rsidR="00EB567A" w:rsidRDefault="00EB567A" w:rsidP="00EB567A">
      <w:pPr>
        <w:pStyle w:val="ConsPlusNormal"/>
        <w:ind w:firstLine="540"/>
        <w:jc w:val="both"/>
      </w:pPr>
      <w:r>
        <w:t>2) присвоенную категорию риска;</w:t>
      </w:r>
    </w:p>
    <w:p w14:paraId="0B89AC96" w14:textId="41971198" w:rsidR="00EB567A" w:rsidRDefault="00EB567A" w:rsidP="00EB567A">
      <w:pPr>
        <w:pStyle w:val="ConsPlusNormal"/>
        <w:ind w:firstLine="540"/>
        <w:jc w:val="both"/>
      </w:pPr>
      <w:r>
        <w:t xml:space="preserve">3) реквизиты </w:t>
      </w:r>
      <w:r w:rsidR="009A7699">
        <w:t>правого акта</w:t>
      </w:r>
      <w:r>
        <w:t xml:space="preserve"> об отнесении </w:t>
      </w:r>
      <w:r w:rsidR="009A7699">
        <w:t>о</w:t>
      </w:r>
      <w:r>
        <w:t>бъекта контроля к категории риска.</w:t>
      </w:r>
    </w:p>
    <w:p w14:paraId="12B7C95E" w14:textId="3BAE9E6E" w:rsidR="00EB567A" w:rsidRPr="00255477" w:rsidRDefault="00EB567A" w:rsidP="00EB567A">
      <w:pPr>
        <w:pStyle w:val="ConsPlusNormal"/>
        <w:ind w:firstLine="540"/>
        <w:jc w:val="both"/>
      </w:pPr>
      <w:r>
        <w:t>2.10.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2E85AF10" w14:textId="77777777" w:rsidR="00E2162F" w:rsidRPr="00255477" w:rsidRDefault="00E2162F" w:rsidP="00E2162F">
      <w:pPr>
        <w:pStyle w:val="ConsPlusNormal"/>
        <w:jc w:val="both"/>
      </w:pPr>
    </w:p>
    <w:p w14:paraId="5999B1E8" w14:textId="2757DD71" w:rsidR="00E2162F" w:rsidRPr="00255477" w:rsidRDefault="009A7699" w:rsidP="00E2162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2162F" w:rsidRPr="00255477">
        <w:rPr>
          <w:sz w:val="28"/>
          <w:szCs w:val="28"/>
        </w:rPr>
        <w:t>. Профилактика рисков причинения вреда (ущерба) охраняемым</w:t>
      </w:r>
    </w:p>
    <w:p w14:paraId="784AFADA" w14:textId="2189AE46" w:rsidR="00E2162F" w:rsidRPr="00255477" w:rsidRDefault="00E2162F" w:rsidP="00E2162F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законом ценностям при осуществлении </w:t>
      </w:r>
      <w:r w:rsidR="00F31FCD">
        <w:rPr>
          <w:sz w:val="28"/>
          <w:szCs w:val="28"/>
        </w:rPr>
        <w:t>м</w:t>
      </w:r>
      <w:r w:rsidRPr="00255477">
        <w:rPr>
          <w:sz w:val="28"/>
          <w:szCs w:val="28"/>
        </w:rPr>
        <w:t>униципального</w:t>
      </w:r>
    </w:p>
    <w:p w14:paraId="6F867AC6" w14:textId="443B68EC" w:rsidR="00E2162F" w:rsidRPr="00255477" w:rsidRDefault="009A7699" w:rsidP="00E2162F">
      <w:pPr>
        <w:pStyle w:val="ConsPlusTitle"/>
        <w:jc w:val="center"/>
        <w:rPr>
          <w:sz w:val="28"/>
          <w:szCs w:val="28"/>
        </w:rPr>
      </w:pPr>
      <w:bookmarkStart w:id="5" w:name="_Hlk105759209"/>
      <w:r>
        <w:rPr>
          <w:sz w:val="28"/>
          <w:szCs w:val="28"/>
        </w:rPr>
        <w:t>земельного</w:t>
      </w:r>
      <w:bookmarkEnd w:id="5"/>
      <w:r w:rsidR="00E2162F" w:rsidRPr="00255477">
        <w:rPr>
          <w:sz w:val="28"/>
          <w:szCs w:val="28"/>
        </w:rPr>
        <w:t xml:space="preserve"> контроля</w:t>
      </w:r>
    </w:p>
    <w:p w14:paraId="1520E842" w14:textId="77777777" w:rsidR="00E2162F" w:rsidRPr="00255477" w:rsidRDefault="00E2162F" w:rsidP="00E2162F">
      <w:pPr>
        <w:pStyle w:val="ConsPlusNormal"/>
        <w:jc w:val="both"/>
      </w:pPr>
    </w:p>
    <w:p w14:paraId="368CE36F" w14:textId="04213D29" w:rsidR="00F31FCD" w:rsidRDefault="009A7699" w:rsidP="00F31FCD">
      <w:pPr>
        <w:pStyle w:val="ConsPlusNormal"/>
        <w:ind w:firstLine="540"/>
        <w:jc w:val="both"/>
      </w:pPr>
      <w:r>
        <w:t>3</w:t>
      </w:r>
      <w:r w:rsidR="00E2162F" w:rsidRPr="00255477">
        <w:t xml:space="preserve">.1. Профилактика рисков причинения вреда (ущерба) охраняемым законом ценностям является приоритетной по отношению к проведению </w:t>
      </w:r>
      <w:r w:rsidR="00E2162F" w:rsidRPr="00255477">
        <w:lastRenderedPageBreak/>
        <w:t>контрольных мероприятий и направлена на достижение следующих основных целей:</w:t>
      </w:r>
    </w:p>
    <w:p w14:paraId="6E30DDD2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1) стимулирование добросовестного соблюдения обязательных требований </w:t>
      </w:r>
      <w:r w:rsidR="00F31FCD">
        <w:t>к</w:t>
      </w:r>
      <w:r w:rsidRPr="00255477">
        <w:t>онтролируемыми лицами;</w:t>
      </w:r>
    </w:p>
    <w:p w14:paraId="64E16581" w14:textId="77777777" w:rsidR="00F31FCD" w:rsidRDefault="00E2162F" w:rsidP="00F31FCD">
      <w:pPr>
        <w:pStyle w:val="ConsPlusNormal"/>
        <w:ind w:firstLine="540"/>
        <w:jc w:val="both"/>
      </w:pPr>
      <w:r w:rsidRPr="0025547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F38286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3) создание условий для доведения обязательных требований до </w:t>
      </w:r>
      <w:r w:rsidR="00F31FCD">
        <w:t>к</w:t>
      </w:r>
      <w:r w:rsidRPr="00255477">
        <w:t>онтролируемых лиц, повышение информированности о способах их соблюдения.</w:t>
      </w:r>
    </w:p>
    <w:p w14:paraId="4DE5E393" w14:textId="09FCD5FA" w:rsidR="004C082E" w:rsidRDefault="009A7699" w:rsidP="004C082E">
      <w:pPr>
        <w:pStyle w:val="ConsPlusNormal"/>
        <w:ind w:firstLine="540"/>
        <w:jc w:val="both"/>
      </w:pPr>
      <w:r>
        <w:t>3</w:t>
      </w:r>
      <w:r w:rsidR="00E2162F" w:rsidRPr="00255477">
        <w:t xml:space="preserve">.2. Программа профилактики рисков причинения вреда (ущерба) охраняемым законом ценностям (далее - </w:t>
      </w:r>
      <w:r w:rsidR="004C082E">
        <w:t>П</w:t>
      </w:r>
      <w:r w:rsidR="00E2162F" w:rsidRPr="00255477">
        <w:t>рограмма профилактики) утверждается ежегодно и состоит из следующих разделов:</w:t>
      </w:r>
    </w:p>
    <w:p w14:paraId="16610D27" w14:textId="7608E314" w:rsidR="004C082E" w:rsidRDefault="00E2162F" w:rsidP="004C082E">
      <w:pPr>
        <w:pStyle w:val="ConsPlusNormal"/>
        <w:ind w:firstLine="540"/>
        <w:jc w:val="both"/>
      </w:pPr>
      <w:r w:rsidRPr="00255477">
        <w:t xml:space="preserve">1) анализ текущего состояния осуществления </w:t>
      </w:r>
      <w:r w:rsidR="00F31FCD">
        <w:t>м</w:t>
      </w:r>
      <w:r w:rsidRPr="00255477">
        <w:t xml:space="preserve">униципального </w:t>
      </w:r>
      <w:r w:rsidR="009A7699" w:rsidRPr="009A7699">
        <w:t>земельного</w:t>
      </w:r>
      <w:r w:rsidRPr="00255477">
        <w:t xml:space="preserve"> контроля, описание текущего уровня развития профилактической деятельности </w:t>
      </w:r>
      <w:r w:rsidR="00F31FCD">
        <w:t xml:space="preserve">уполномоченного </w:t>
      </w:r>
      <w:r w:rsidR="004C082E">
        <w:t>органа</w:t>
      </w:r>
      <w:r w:rsidRPr="00255477">
        <w:t>, характеристика проблем, на решение которых направлена Программа профилактики;</w:t>
      </w:r>
    </w:p>
    <w:p w14:paraId="7B34F495" w14:textId="77777777" w:rsidR="004C082E" w:rsidRDefault="00E2162F" w:rsidP="004C082E">
      <w:pPr>
        <w:pStyle w:val="ConsPlusNormal"/>
        <w:ind w:firstLine="540"/>
        <w:jc w:val="both"/>
      </w:pPr>
      <w:r w:rsidRPr="00255477">
        <w:t xml:space="preserve">2) цели и задачи реализации </w:t>
      </w:r>
      <w:r w:rsidR="004C082E">
        <w:t>П</w:t>
      </w:r>
      <w:r w:rsidRPr="00255477">
        <w:t>рограммы профилактики;</w:t>
      </w:r>
    </w:p>
    <w:p w14:paraId="52F3E510" w14:textId="77777777" w:rsidR="004C082E" w:rsidRDefault="00E2162F" w:rsidP="004C082E">
      <w:pPr>
        <w:pStyle w:val="ConsPlusNormal"/>
        <w:ind w:firstLine="540"/>
        <w:jc w:val="both"/>
      </w:pPr>
      <w:r w:rsidRPr="00255477">
        <w:t>3) перечень профилактических мероприятий, сроки (периодичность) их проведения;</w:t>
      </w:r>
    </w:p>
    <w:p w14:paraId="67C83D18" w14:textId="77777777" w:rsidR="004C082E" w:rsidRDefault="00E2162F" w:rsidP="004C082E">
      <w:pPr>
        <w:pStyle w:val="ConsPlusNormal"/>
        <w:ind w:firstLine="540"/>
        <w:jc w:val="both"/>
      </w:pPr>
      <w:r w:rsidRPr="00255477">
        <w:t>4) показатели результативности и эффективности Программы профилактики.</w:t>
      </w:r>
    </w:p>
    <w:p w14:paraId="3D25958A" w14:textId="4BAF97E1" w:rsidR="004C082E" w:rsidRDefault="00E770B8" w:rsidP="004C082E">
      <w:pPr>
        <w:pStyle w:val="ConsPlusNormal"/>
        <w:ind w:firstLine="540"/>
        <w:jc w:val="both"/>
      </w:pPr>
      <w:r>
        <w:t>3</w:t>
      </w:r>
      <w:r w:rsidR="00E2162F" w:rsidRPr="00255477">
        <w:t>.3. Профилактические мероприятия, предусмотренные Программой профилактики, обязательны для проведения.</w:t>
      </w:r>
    </w:p>
    <w:p w14:paraId="15FE8426" w14:textId="1B11F0C7" w:rsidR="004C082E" w:rsidRPr="006C3994" w:rsidRDefault="00E770B8" w:rsidP="004C082E">
      <w:pPr>
        <w:pStyle w:val="ConsPlusNormal"/>
        <w:ind w:firstLine="540"/>
        <w:jc w:val="both"/>
      </w:pPr>
      <w:r>
        <w:t>3</w:t>
      </w:r>
      <w:r w:rsidR="00E2162F" w:rsidRPr="006C3994">
        <w:t xml:space="preserve">.4. Разработанный </w:t>
      </w:r>
      <w:r w:rsidR="004C082E" w:rsidRPr="006C3994">
        <w:t>уполномоченным органом</w:t>
      </w:r>
      <w:r w:rsidR="00E2162F" w:rsidRPr="006C3994"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78916CE9" w14:textId="5CB94908" w:rsidR="004C082E" w:rsidRDefault="00E770B8" w:rsidP="004C082E">
      <w:pPr>
        <w:pStyle w:val="ConsPlusNormal"/>
        <w:ind w:firstLine="540"/>
        <w:jc w:val="both"/>
      </w:pPr>
      <w:r>
        <w:t>3</w:t>
      </w:r>
      <w:r w:rsidR="00E2162F" w:rsidRPr="00255477">
        <w:t>.5. Программа профилактики утверждается глав</w:t>
      </w:r>
      <w:r w:rsidR="004C082E">
        <w:t>ой</w:t>
      </w:r>
      <w:r w:rsidR="00E2162F" w:rsidRPr="00255477">
        <w:t xml:space="preserve"> администрации, не позднее 20 декабря года, предшествующего году проведения профилактических мероприятий, и размещается на официальном сайте </w:t>
      </w:r>
      <w:r w:rsidR="004C082E">
        <w:t>органов местного самоуправления Зеленоградского муниципального округа</w:t>
      </w:r>
      <w:r w:rsidR="00C27A4C">
        <w:t xml:space="preserve"> (далее-официальный сайт)</w:t>
      </w:r>
      <w:r w:rsidR="00E2162F" w:rsidRPr="00255477">
        <w:t xml:space="preserve"> в сети Интернет в течение пяти дней со дня утверждения.</w:t>
      </w:r>
    </w:p>
    <w:p w14:paraId="67C9F9FB" w14:textId="539218A1" w:rsidR="004C082E" w:rsidRDefault="00E770B8" w:rsidP="004C082E">
      <w:pPr>
        <w:pStyle w:val="ConsPlusNormal"/>
        <w:ind w:firstLine="540"/>
        <w:jc w:val="both"/>
      </w:pPr>
      <w:r>
        <w:t>3</w:t>
      </w:r>
      <w:r w:rsidR="00E2162F" w:rsidRPr="00255477">
        <w:t xml:space="preserve">.6. При осуществлении </w:t>
      </w:r>
      <w:r w:rsidR="004C082E">
        <w:t>м</w:t>
      </w:r>
      <w:r w:rsidR="00E2162F" w:rsidRPr="00255477">
        <w:t xml:space="preserve">униципального </w:t>
      </w:r>
      <w:r w:rsidRPr="00E770B8">
        <w:t>земельного</w:t>
      </w:r>
      <w:r w:rsidR="00E2162F" w:rsidRPr="00255477">
        <w:t xml:space="preserve"> контроля могут проводиться следующие виды профилактических мероприятий:</w:t>
      </w:r>
    </w:p>
    <w:p w14:paraId="56F66ACA" w14:textId="77777777" w:rsidR="00C27A4C" w:rsidRDefault="00E2162F" w:rsidP="00C27A4C">
      <w:pPr>
        <w:pStyle w:val="ConsPlusNormal"/>
        <w:ind w:firstLine="540"/>
        <w:jc w:val="both"/>
      </w:pPr>
      <w:r w:rsidRPr="00255477">
        <w:t>1) информирование;</w:t>
      </w:r>
    </w:p>
    <w:p w14:paraId="335C4C7C" w14:textId="77777777" w:rsidR="00C27A4C" w:rsidRDefault="00E2162F" w:rsidP="00C27A4C">
      <w:pPr>
        <w:pStyle w:val="ConsPlusNormal"/>
        <w:ind w:firstLine="540"/>
        <w:jc w:val="both"/>
      </w:pPr>
      <w:r w:rsidRPr="00255477">
        <w:t>2) объявление предостережения;</w:t>
      </w:r>
    </w:p>
    <w:p w14:paraId="6625A35A" w14:textId="77777777" w:rsidR="00C27A4C" w:rsidRDefault="00E2162F" w:rsidP="00C27A4C">
      <w:pPr>
        <w:pStyle w:val="ConsPlusNormal"/>
        <w:ind w:firstLine="540"/>
        <w:jc w:val="both"/>
      </w:pPr>
      <w:r w:rsidRPr="00255477">
        <w:t>3) консультирование;</w:t>
      </w:r>
    </w:p>
    <w:p w14:paraId="1C0311C0" w14:textId="77777777" w:rsidR="00C27A4C" w:rsidRDefault="00E2162F" w:rsidP="00C27A4C">
      <w:pPr>
        <w:pStyle w:val="ConsPlusNormal"/>
        <w:ind w:firstLine="540"/>
        <w:jc w:val="both"/>
      </w:pPr>
      <w:r w:rsidRPr="00255477">
        <w:t>4) профилактический визит.</w:t>
      </w:r>
    </w:p>
    <w:p w14:paraId="113A8CD5" w14:textId="54D35983" w:rsidR="00C27A4C" w:rsidRDefault="00E770B8" w:rsidP="00C27A4C">
      <w:pPr>
        <w:pStyle w:val="ConsPlusNormal"/>
        <w:ind w:firstLine="540"/>
        <w:jc w:val="both"/>
      </w:pPr>
      <w:r>
        <w:t>3</w:t>
      </w:r>
      <w:r w:rsidR="00E2162F" w:rsidRPr="00255477">
        <w:t xml:space="preserve">.7. Информирование по вопросам соблюдения обязательных требований осуществляется </w:t>
      </w:r>
      <w:r w:rsidR="00C27A4C">
        <w:t xml:space="preserve">уполномоченным органом </w:t>
      </w:r>
      <w:r w:rsidR="00E2162F" w:rsidRPr="00255477">
        <w:t>посредством размещения соответствующих сведений на официальном сайте в сети Интерне</w:t>
      </w:r>
      <w:r w:rsidR="00C27A4C">
        <w:t>т</w:t>
      </w:r>
      <w:r w:rsidR="00E2162F" w:rsidRPr="00255477">
        <w:t>.</w:t>
      </w:r>
    </w:p>
    <w:p w14:paraId="4E14B4BF" w14:textId="52E2F159" w:rsidR="00C27A4C" w:rsidRDefault="00E770B8" w:rsidP="00C27A4C">
      <w:pPr>
        <w:pStyle w:val="ConsPlusNormal"/>
        <w:ind w:firstLine="540"/>
        <w:jc w:val="both"/>
      </w:pPr>
      <w:r>
        <w:t>3</w:t>
      </w:r>
      <w:r w:rsidR="00E2162F" w:rsidRPr="00255477">
        <w:t xml:space="preserve">.8. </w:t>
      </w:r>
      <w:r w:rsidR="00C27A4C">
        <w:t xml:space="preserve">Уполномоченный орган </w:t>
      </w:r>
      <w:r w:rsidR="00E2162F" w:rsidRPr="00255477">
        <w:t xml:space="preserve">обязан размещать и поддерживать в актуальном состоянии на официальном сайте в сети Интернет сведения, </w:t>
      </w:r>
      <w:r w:rsidR="00E2162F" w:rsidRPr="00C27A4C">
        <w:t xml:space="preserve">предусмотренные </w:t>
      </w:r>
      <w:hyperlink r:id="rId11" w:history="1">
        <w:r w:rsidR="00E2162F" w:rsidRPr="00C27A4C">
          <w:t>частью 3 статьи 46</w:t>
        </w:r>
      </w:hyperlink>
      <w:r w:rsidR="00E2162F" w:rsidRPr="00255477">
        <w:t xml:space="preserve"> Федерального закона </w:t>
      </w:r>
      <w:r w:rsidR="00C27A4C">
        <w:t>№</w:t>
      </w:r>
      <w:r w:rsidR="00E2162F" w:rsidRPr="00255477">
        <w:t xml:space="preserve"> 248-ФЗ, а именно:</w:t>
      </w:r>
    </w:p>
    <w:p w14:paraId="6C31D897" w14:textId="6EB510E7" w:rsidR="00C27A4C" w:rsidRDefault="00E2162F" w:rsidP="00C27A4C">
      <w:pPr>
        <w:pStyle w:val="ConsPlusNormal"/>
        <w:ind w:firstLine="540"/>
        <w:jc w:val="both"/>
      </w:pPr>
      <w:r w:rsidRPr="00255477">
        <w:lastRenderedPageBreak/>
        <w:t xml:space="preserve">1) тексты нормативных правовых актов, регулирующих осуществление </w:t>
      </w:r>
      <w:r w:rsidR="00C27A4C">
        <w:t>м</w:t>
      </w:r>
      <w:r w:rsidRPr="00255477">
        <w:t xml:space="preserve">униципального </w:t>
      </w:r>
      <w:r w:rsidR="00E770B8" w:rsidRPr="00E770B8">
        <w:t>земельного</w:t>
      </w:r>
      <w:r w:rsidRPr="00255477">
        <w:t xml:space="preserve"> контроля;</w:t>
      </w:r>
    </w:p>
    <w:p w14:paraId="40306DCF" w14:textId="2C0675CB" w:rsidR="00C27A4C" w:rsidRDefault="00E2162F" w:rsidP="00C27A4C">
      <w:pPr>
        <w:pStyle w:val="ConsPlusNormal"/>
        <w:ind w:firstLine="540"/>
        <w:jc w:val="both"/>
      </w:pPr>
      <w:r w:rsidRPr="00255477">
        <w:t xml:space="preserve">2) сведения об изменениях, внесенных в нормативные правовые акты, регулирующие осуществление </w:t>
      </w:r>
      <w:r w:rsidR="00C27A4C">
        <w:t>м</w:t>
      </w:r>
      <w:r w:rsidRPr="00255477">
        <w:t xml:space="preserve">униципального </w:t>
      </w:r>
      <w:r w:rsidR="00E770B8" w:rsidRPr="00E770B8">
        <w:t>земельного</w:t>
      </w:r>
      <w:r w:rsidRPr="00255477">
        <w:t xml:space="preserve"> контроля;</w:t>
      </w:r>
    </w:p>
    <w:p w14:paraId="3118FCA3" w14:textId="449ADB0A" w:rsidR="00C27A4C" w:rsidRDefault="00E2162F" w:rsidP="00C27A4C">
      <w:pPr>
        <w:pStyle w:val="ConsPlusNormal"/>
        <w:ind w:firstLine="540"/>
        <w:jc w:val="both"/>
      </w:pPr>
      <w:r w:rsidRPr="00255477"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C27A4C">
        <w:t>м</w:t>
      </w:r>
      <w:r w:rsidRPr="00255477">
        <w:t xml:space="preserve">униципального </w:t>
      </w:r>
      <w:r w:rsidR="00E770B8" w:rsidRPr="00E770B8">
        <w:t xml:space="preserve">земельного </w:t>
      </w:r>
      <w:r w:rsidRPr="00255477"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678E497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4) руководства по соблюдению обязательных требований, разработанные и утвержденные в соответствии с </w:t>
      </w:r>
      <w:r w:rsidRPr="00C27A4C">
        <w:t xml:space="preserve">Федеральным </w:t>
      </w:r>
      <w:hyperlink r:id="rId12" w:history="1">
        <w:r w:rsidRPr="00C27A4C">
          <w:t>законом</w:t>
        </w:r>
      </w:hyperlink>
      <w:r w:rsidRPr="00255477">
        <w:t xml:space="preserve"> </w:t>
      </w:r>
      <w:r w:rsidR="00C27A4C">
        <w:t>«</w:t>
      </w:r>
      <w:r w:rsidRPr="00255477">
        <w:t>Об обязательных требованиях в Российской Федерации</w:t>
      </w:r>
      <w:r w:rsidR="00C27A4C">
        <w:t>»</w:t>
      </w:r>
      <w:r w:rsidRPr="00255477">
        <w:t>;</w:t>
      </w:r>
    </w:p>
    <w:p w14:paraId="6DD05F18" w14:textId="37F76A04" w:rsidR="00E770B8" w:rsidRDefault="00E770B8" w:rsidP="00E770B8">
      <w:pPr>
        <w:pStyle w:val="ConsPlusNormal"/>
        <w:ind w:firstLine="540"/>
        <w:jc w:val="both"/>
      </w:pPr>
      <w:r>
        <w:t>5) перечень индикаторов риска нарушения обязательных требований, порядок отнесения объектов контроля к категориям риска;</w:t>
      </w:r>
    </w:p>
    <w:p w14:paraId="6DDCFDDF" w14:textId="1162B176" w:rsidR="00E770B8" w:rsidRDefault="00E770B8" w:rsidP="00E770B8">
      <w:pPr>
        <w:pStyle w:val="ConsPlusNormal"/>
        <w:ind w:firstLine="540"/>
        <w:jc w:val="both"/>
      </w:pPr>
      <w: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5204526A" w14:textId="08DCA006" w:rsidR="00E770B8" w:rsidRDefault="00E770B8" w:rsidP="00E770B8">
      <w:pPr>
        <w:pStyle w:val="ConsPlusNormal"/>
        <w:ind w:firstLine="540"/>
        <w:jc w:val="both"/>
      </w:pPr>
      <w:r>
        <w:t>7) Программу профилактики и ежегодный план контрольных мероприятий;</w:t>
      </w:r>
    </w:p>
    <w:p w14:paraId="0ADA96D6" w14:textId="58F3D347" w:rsidR="00E770B8" w:rsidRDefault="00E770B8" w:rsidP="00E770B8">
      <w:pPr>
        <w:pStyle w:val="ConsPlusNormal"/>
        <w:ind w:firstLine="540"/>
        <w:jc w:val="both"/>
      </w:pPr>
      <w:r>
        <w:t>8) исчерпывающий перечень сведений, которые могут запрашиваться уполномоченным органом у контролируемого лица;</w:t>
      </w:r>
    </w:p>
    <w:p w14:paraId="7ED9398C" w14:textId="77777777" w:rsidR="00E770B8" w:rsidRDefault="00E770B8" w:rsidP="00E770B8">
      <w:pPr>
        <w:pStyle w:val="ConsPlusNormal"/>
        <w:ind w:firstLine="540"/>
        <w:jc w:val="both"/>
      </w:pPr>
      <w:r>
        <w:t>9) сведения о способах получения консультаций по вопросам соблюдения обязательных требований;</w:t>
      </w:r>
    </w:p>
    <w:p w14:paraId="6E81BDB2" w14:textId="61665C5E" w:rsidR="00E770B8" w:rsidRDefault="00E770B8" w:rsidP="00E770B8">
      <w:pPr>
        <w:pStyle w:val="ConsPlusNormal"/>
        <w:ind w:firstLine="540"/>
        <w:jc w:val="both"/>
      </w:pPr>
      <w:r>
        <w:t xml:space="preserve">10) сведения о порядке досудебного обжалования решений </w:t>
      </w:r>
      <w:r w:rsidR="0091565C">
        <w:t>а</w:t>
      </w:r>
      <w:r>
        <w:t>дминистрации (</w:t>
      </w:r>
      <w:r w:rsidR="0091565C">
        <w:t>уполномоченного орган</w:t>
      </w:r>
      <w:r>
        <w:t xml:space="preserve">а), действий (бездействия) должностных лиц, </w:t>
      </w:r>
      <w:r w:rsidR="0091565C">
        <w:t>и</w:t>
      </w:r>
      <w:r>
        <w:t>нспекторов;</w:t>
      </w:r>
    </w:p>
    <w:p w14:paraId="02575007" w14:textId="31E8938A" w:rsidR="00E770B8" w:rsidRDefault="00E770B8" w:rsidP="00E770B8">
      <w:pPr>
        <w:pStyle w:val="ConsPlusNormal"/>
        <w:ind w:firstLine="540"/>
        <w:jc w:val="both"/>
      </w:pPr>
      <w:r>
        <w:t xml:space="preserve">11) доклады о муниципальном </w:t>
      </w:r>
      <w:r w:rsidR="00B075CF">
        <w:t xml:space="preserve">земельном </w:t>
      </w:r>
      <w:r>
        <w:t>контроле;</w:t>
      </w:r>
    </w:p>
    <w:p w14:paraId="395BAB07" w14:textId="77777777" w:rsidR="00E770B8" w:rsidRDefault="00E770B8" w:rsidP="00E770B8">
      <w:pPr>
        <w:pStyle w:val="ConsPlusNormal"/>
        <w:ind w:firstLine="540"/>
        <w:jc w:val="both"/>
      </w:pPr>
      <w:r>
        <w:t>12) иные сведения, предусмотренные нормативными правовыми актами Российской Федерации, нормативными правовыми актами Калининградской области, муниципальными правовыми актами и (или) программами профилактики рисков причинения вреда.</w:t>
      </w:r>
    </w:p>
    <w:p w14:paraId="62852F47" w14:textId="22F01E71" w:rsidR="00C679BF" w:rsidRDefault="0091565C" w:rsidP="00E770B8">
      <w:pPr>
        <w:pStyle w:val="ConsPlusNormal"/>
        <w:ind w:firstLine="540"/>
        <w:jc w:val="both"/>
      </w:pPr>
      <w:r>
        <w:t>3</w:t>
      </w:r>
      <w:r w:rsidR="00E2162F" w:rsidRPr="00255477">
        <w:t xml:space="preserve">.9. Предостережение о недопустимости нарушения обязательных требований (далее - </w:t>
      </w:r>
      <w:r w:rsidR="00C679BF">
        <w:t>п</w:t>
      </w:r>
      <w:r w:rsidR="00E2162F" w:rsidRPr="00255477">
        <w:t xml:space="preserve">редостережение) объявляется </w:t>
      </w:r>
      <w:r w:rsidR="00C679BF">
        <w:t>к</w:t>
      </w:r>
      <w:r w:rsidR="00E2162F" w:rsidRPr="00255477">
        <w:t xml:space="preserve">онтролируемому лицу в случае наличия у </w:t>
      </w:r>
      <w:r w:rsidR="00C679BF">
        <w:t>а</w:t>
      </w:r>
      <w:r w:rsidR="00E2162F" w:rsidRPr="00255477">
        <w:t xml:space="preserve">дминистрации и/или </w:t>
      </w:r>
      <w:r w:rsidR="00C679BF">
        <w:t>уполномоченного органа</w:t>
      </w:r>
      <w:r w:rsidR="00E2162F" w:rsidRPr="00255477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</w:t>
      </w:r>
      <w:r w:rsidR="00C679BF">
        <w:t>уполномоченным органом</w:t>
      </w:r>
      <w:r w:rsidR="00E2162F" w:rsidRPr="00255477">
        <w:t xml:space="preserve"> в течение 30 дней со дня получения указанных сведений. Предостережение в письменной форме или в форме электронного документа направляется в адрес </w:t>
      </w:r>
      <w:r w:rsidR="00C679BF">
        <w:t>к</w:t>
      </w:r>
      <w:r w:rsidR="00E2162F" w:rsidRPr="00255477">
        <w:t>онтролируемого лица.</w:t>
      </w:r>
    </w:p>
    <w:p w14:paraId="2C3A9054" w14:textId="75FF8246" w:rsidR="00C679BF" w:rsidRDefault="0091565C" w:rsidP="00C679BF">
      <w:pPr>
        <w:pStyle w:val="ConsPlusNormal"/>
        <w:ind w:firstLine="540"/>
        <w:jc w:val="both"/>
      </w:pPr>
      <w:r>
        <w:t>3</w:t>
      </w:r>
      <w:r w:rsidR="00E2162F" w:rsidRPr="00255477">
        <w:t xml:space="preserve">.10. Объявляемые </w:t>
      </w:r>
      <w:r w:rsidR="00C679BF">
        <w:t>п</w:t>
      </w:r>
      <w:r w:rsidR="00E2162F" w:rsidRPr="00255477">
        <w:t>редостережения о недопустимости нарушения обязательных требований регистрируются с присвоением регистрационного номера.</w:t>
      </w:r>
    </w:p>
    <w:p w14:paraId="7A32F5DB" w14:textId="365C8D64" w:rsidR="00C679BF" w:rsidRDefault="0091565C" w:rsidP="00C679BF">
      <w:pPr>
        <w:pStyle w:val="ConsPlusNormal"/>
        <w:ind w:firstLine="540"/>
        <w:jc w:val="both"/>
      </w:pPr>
      <w:r>
        <w:t>3</w:t>
      </w:r>
      <w:r w:rsidR="00E2162F" w:rsidRPr="00255477">
        <w:t xml:space="preserve">.11. В случае объявления </w:t>
      </w:r>
      <w:r w:rsidR="00C679BF">
        <w:t>уполномоченным органом</w:t>
      </w:r>
      <w:r w:rsidR="00E2162F" w:rsidRPr="00255477">
        <w:t xml:space="preserve"> </w:t>
      </w:r>
      <w:r w:rsidR="00C679BF">
        <w:t>п</w:t>
      </w:r>
      <w:r w:rsidR="00E2162F" w:rsidRPr="00255477">
        <w:t xml:space="preserve">редостережения </w:t>
      </w:r>
      <w:r w:rsidR="00C679BF">
        <w:t>к</w:t>
      </w:r>
      <w:r w:rsidR="00E2162F" w:rsidRPr="00255477">
        <w:t xml:space="preserve">онтролируемое лицо вправе в течение 30 дней со дня получения им </w:t>
      </w:r>
      <w:r w:rsidR="00C679BF">
        <w:t>п</w:t>
      </w:r>
      <w:r w:rsidR="00E2162F" w:rsidRPr="00255477">
        <w:t xml:space="preserve">редостережения подать возражение на указанное </w:t>
      </w:r>
      <w:r w:rsidR="00C679BF">
        <w:t>п</w:t>
      </w:r>
      <w:r w:rsidR="00E2162F" w:rsidRPr="00255477">
        <w:t xml:space="preserve">редостережение. </w:t>
      </w:r>
      <w:r w:rsidR="00E2162F" w:rsidRPr="00255477">
        <w:lastRenderedPageBreak/>
        <w:t xml:space="preserve">Возражение на </w:t>
      </w:r>
      <w:r w:rsidR="00C679BF">
        <w:t>п</w:t>
      </w:r>
      <w:r w:rsidR="00E2162F" w:rsidRPr="00255477">
        <w:t xml:space="preserve">редостережение рассматривается </w:t>
      </w:r>
      <w:r w:rsidR="00C679BF" w:rsidRPr="00C679BF">
        <w:t>уполномоченным органом</w:t>
      </w:r>
      <w:r w:rsidR="00E2162F" w:rsidRPr="00255477">
        <w:t xml:space="preserve"> в течение 20 рабочих дней со дня получения. В результате рассмотрения возражения </w:t>
      </w:r>
      <w:r w:rsidR="00C679BF">
        <w:t>к</w:t>
      </w:r>
      <w:r w:rsidR="00E2162F" w:rsidRPr="00255477">
        <w:t>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6073DA46" w14:textId="4BCBD563" w:rsidR="00C679BF" w:rsidRDefault="0091565C" w:rsidP="00C679BF">
      <w:pPr>
        <w:pStyle w:val="ConsPlusNormal"/>
        <w:ind w:firstLine="540"/>
        <w:jc w:val="both"/>
      </w:pPr>
      <w:r>
        <w:t>3</w:t>
      </w:r>
      <w:r w:rsidR="00E2162F" w:rsidRPr="00255477">
        <w:t xml:space="preserve">.12. Консультирование </w:t>
      </w:r>
      <w:r w:rsidR="00C679BF">
        <w:t>к</w:t>
      </w:r>
      <w:r w:rsidR="00E2162F" w:rsidRPr="00255477">
        <w:t xml:space="preserve">онтролируемых лиц осуществляется </w:t>
      </w:r>
      <w:r w:rsidR="00C679BF">
        <w:t>и</w:t>
      </w:r>
      <w:r w:rsidR="00E2162F" w:rsidRPr="00255477">
        <w:t>нспектором:</w:t>
      </w:r>
    </w:p>
    <w:p w14:paraId="03791678" w14:textId="77777777" w:rsidR="00C679BF" w:rsidRDefault="00E2162F" w:rsidP="00C679BF">
      <w:pPr>
        <w:pStyle w:val="ConsPlusNormal"/>
        <w:ind w:firstLine="540"/>
        <w:jc w:val="both"/>
      </w:pPr>
      <w:r w:rsidRPr="00255477">
        <w:t>1)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мероприятий;</w:t>
      </w:r>
    </w:p>
    <w:p w14:paraId="3B4A6F4D" w14:textId="77777777" w:rsidR="0059470E" w:rsidRDefault="00E2162F" w:rsidP="0059470E">
      <w:pPr>
        <w:pStyle w:val="ConsPlusNormal"/>
        <w:ind w:firstLine="540"/>
        <w:jc w:val="both"/>
      </w:pPr>
      <w:r w:rsidRPr="00255477">
        <w:t xml:space="preserve">2) в письменной форме при письменных обращениях </w:t>
      </w:r>
      <w:r w:rsidR="00C679BF">
        <w:t>к</w:t>
      </w:r>
      <w:r w:rsidRPr="00255477">
        <w:t xml:space="preserve">онтролируемого лица в сроки, установленные </w:t>
      </w:r>
      <w:r w:rsidRPr="00C679BF">
        <w:t xml:space="preserve">Федеральным </w:t>
      </w:r>
      <w:hyperlink r:id="rId13" w:history="1">
        <w:r w:rsidRPr="00C679BF">
          <w:t>законом</w:t>
        </w:r>
      </w:hyperlink>
      <w:r w:rsidRPr="00255477">
        <w:t xml:space="preserve"> от 02.05.2006 </w:t>
      </w:r>
      <w:r w:rsidR="00C679BF">
        <w:t>№</w:t>
      </w:r>
      <w:r w:rsidRPr="00255477">
        <w:t xml:space="preserve"> 59-ФЗ </w:t>
      </w:r>
      <w:r w:rsidR="00C679BF">
        <w:t>«</w:t>
      </w:r>
      <w:r w:rsidRPr="00255477">
        <w:t>О порядке рассмотрения обращений граждан Российской Федерации</w:t>
      </w:r>
      <w:r w:rsidR="00C679BF">
        <w:t>»</w:t>
      </w:r>
      <w:r w:rsidRPr="00255477">
        <w:t>.</w:t>
      </w:r>
    </w:p>
    <w:p w14:paraId="7A1FAADE" w14:textId="7BDB50DB" w:rsidR="0059470E" w:rsidRDefault="0091565C" w:rsidP="0059470E">
      <w:pPr>
        <w:pStyle w:val="ConsPlusNormal"/>
        <w:ind w:firstLine="540"/>
        <w:jc w:val="both"/>
      </w:pPr>
      <w:r>
        <w:t>3</w:t>
      </w:r>
      <w:r w:rsidR="00E2162F" w:rsidRPr="00255477">
        <w:t>.13. Личный прием граждан проводится глав</w:t>
      </w:r>
      <w:r w:rsidR="0059470E">
        <w:t>ой</w:t>
      </w:r>
      <w:r w:rsidR="00E2162F" w:rsidRPr="00255477">
        <w:t xml:space="preserve"> </w:t>
      </w:r>
      <w:r w:rsidR="0059470E">
        <w:t>а</w:t>
      </w:r>
      <w:r w:rsidR="00E2162F" w:rsidRPr="00255477">
        <w:t>дминистрации,</w:t>
      </w:r>
      <w:r w:rsidR="0059470E">
        <w:t xml:space="preserve"> руководителем уполномоченного органа</w:t>
      </w:r>
      <w:r w:rsidR="00E2162F" w:rsidRPr="00255477">
        <w:t>. Информация о месте приема, установленных для приема днях и часах размещается на официальном</w:t>
      </w:r>
      <w:r w:rsidR="0059470E">
        <w:t xml:space="preserve"> </w:t>
      </w:r>
      <w:r w:rsidR="00E2162F" w:rsidRPr="00255477">
        <w:t>в сети Интернет.</w:t>
      </w:r>
    </w:p>
    <w:p w14:paraId="7D20C120" w14:textId="2108684F" w:rsidR="0059470E" w:rsidRDefault="0091565C" w:rsidP="0059470E">
      <w:pPr>
        <w:pStyle w:val="ConsPlusNormal"/>
        <w:ind w:firstLine="540"/>
        <w:jc w:val="both"/>
      </w:pPr>
      <w:r>
        <w:t>3</w:t>
      </w:r>
      <w:r w:rsidR="00E2162F" w:rsidRPr="00255477">
        <w:t>.14. Консультирование осуществляется по следующим вопросам:</w:t>
      </w:r>
    </w:p>
    <w:p w14:paraId="7CF1F01E" w14:textId="69B5192A" w:rsidR="0059470E" w:rsidRDefault="00E2162F" w:rsidP="0059470E">
      <w:pPr>
        <w:pStyle w:val="ConsPlusNormal"/>
        <w:ind w:firstLine="540"/>
        <w:jc w:val="both"/>
      </w:pPr>
      <w:r w:rsidRPr="00255477">
        <w:t xml:space="preserve">1) организация и осуществление </w:t>
      </w:r>
      <w:r w:rsidR="0059470E">
        <w:t>м</w:t>
      </w:r>
      <w:r w:rsidRPr="00255477">
        <w:t xml:space="preserve">униципального </w:t>
      </w:r>
      <w:r w:rsidR="0091565C">
        <w:t xml:space="preserve">земельного </w:t>
      </w:r>
      <w:r w:rsidRPr="00255477">
        <w:t>контроля;</w:t>
      </w:r>
    </w:p>
    <w:p w14:paraId="7206E7E4" w14:textId="77777777" w:rsidR="0059470E" w:rsidRDefault="00E2162F" w:rsidP="0059470E">
      <w:pPr>
        <w:pStyle w:val="ConsPlusNormal"/>
        <w:ind w:firstLine="540"/>
        <w:jc w:val="both"/>
      </w:pPr>
      <w:r w:rsidRPr="00255477">
        <w:t>2) порядок осуществления профилактических, контрольных мероприятий, установленных настоящим Положением;</w:t>
      </w:r>
    </w:p>
    <w:p w14:paraId="6BE43D1D" w14:textId="5BE023D3" w:rsidR="0059470E" w:rsidRDefault="00E2162F" w:rsidP="0059470E">
      <w:pPr>
        <w:pStyle w:val="ConsPlusNormal"/>
        <w:ind w:firstLine="540"/>
        <w:jc w:val="both"/>
      </w:pPr>
      <w:r w:rsidRPr="00255477">
        <w:t xml:space="preserve">3) содержание обязательных требований, оценка соблюдения которых осуществляется </w:t>
      </w:r>
      <w:r w:rsidR="0059470E">
        <w:t xml:space="preserve">уполномоченным органом </w:t>
      </w:r>
      <w:r w:rsidRPr="00255477">
        <w:t xml:space="preserve">в рамках </w:t>
      </w:r>
      <w:r w:rsidR="0059470E">
        <w:t>м</w:t>
      </w:r>
      <w:r w:rsidRPr="00255477">
        <w:t xml:space="preserve">униципального </w:t>
      </w:r>
      <w:r w:rsidR="0091565C" w:rsidRPr="0091565C">
        <w:t>земельного</w:t>
      </w:r>
      <w:r w:rsidRPr="00255477">
        <w:t xml:space="preserve"> контроля;</w:t>
      </w:r>
    </w:p>
    <w:p w14:paraId="091EE0C8" w14:textId="728542FA" w:rsidR="00BC6080" w:rsidRDefault="00E2162F" w:rsidP="00BC6080">
      <w:pPr>
        <w:pStyle w:val="ConsPlusNormal"/>
        <w:ind w:firstLine="540"/>
        <w:jc w:val="both"/>
      </w:pPr>
      <w:r w:rsidRPr="00255477">
        <w:t xml:space="preserve">4) порядок обжалования решений </w:t>
      </w:r>
      <w:r w:rsidR="0059470E">
        <w:t>а</w:t>
      </w:r>
      <w:r w:rsidRPr="00255477">
        <w:t>дминистрации (</w:t>
      </w:r>
      <w:r w:rsidR="0059470E">
        <w:t>уполномоченного органа</w:t>
      </w:r>
      <w:r w:rsidRPr="00255477">
        <w:t xml:space="preserve">) и действий (бездействия) должностных лиц, </w:t>
      </w:r>
      <w:r w:rsidR="0059470E">
        <w:t>и</w:t>
      </w:r>
      <w:r w:rsidRPr="00255477">
        <w:t xml:space="preserve">нспекторов, осуществляющих </w:t>
      </w:r>
      <w:r w:rsidR="0059470E">
        <w:t>м</w:t>
      </w:r>
      <w:r w:rsidRPr="00255477">
        <w:t xml:space="preserve">униципальный </w:t>
      </w:r>
      <w:r w:rsidR="0091565C">
        <w:t>земельны</w:t>
      </w:r>
      <w:r w:rsidRPr="00255477">
        <w:t>й контроль.</w:t>
      </w:r>
    </w:p>
    <w:p w14:paraId="428F804E" w14:textId="027F1AEA" w:rsidR="00BC6080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.15. По итогам консультирования информация в письменной форме </w:t>
      </w:r>
      <w:r w:rsidR="0059470E">
        <w:t>к</w:t>
      </w:r>
      <w:r w:rsidR="00E2162F" w:rsidRPr="00255477">
        <w:t xml:space="preserve">онтролируемым лицам не предоставляется, за исключением случаев подачи обращения в соответствии с Федеральным </w:t>
      </w:r>
      <w:hyperlink r:id="rId14" w:history="1">
        <w:r w:rsidR="00E2162F" w:rsidRPr="00BC6080">
          <w:t>законом</w:t>
        </w:r>
      </w:hyperlink>
      <w:r w:rsidR="00E2162F" w:rsidRPr="00255477">
        <w:t xml:space="preserve"> от 02.05.2006 </w:t>
      </w:r>
      <w:r w:rsidR="00BC6080">
        <w:t>№</w:t>
      </w:r>
      <w:r w:rsidR="00E2162F" w:rsidRPr="00255477">
        <w:t xml:space="preserve"> 59-ФЗ </w:t>
      </w:r>
      <w:r w:rsidR="00BC6080">
        <w:t>«</w:t>
      </w:r>
      <w:r w:rsidR="00E2162F" w:rsidRPr="00255477">
        <w:t>О порядке рассмотрения обращений граждан Российской Федерации</w:t>
      </w:r>
      <w:r w:rsidR="00BC6080">
        <w:t>»</w:t>
      </w:r>
      <w:r w:rsidR="00E2162F" w:rsidRPr="00255477">
        <w:t>.</w:t>
      </w:r>
    </w:p>
    <w:p w14:paraId="6EF648F8" w14:textId="4BF81AFE" w:rsidR="00BC6080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.16. В случае если поставленные во время консультирования вопросы не относятся к осуществлению </w:t>
      </w:r>
      <w:r w:rsidR="00BC6080">
        <w:t>м</w:t>
      </w:r>
      <w:r w:rsidR="00E2162F" w:rsidRPr="00255477">
        <w:t xml:space="preserve">униципального </w:t>
      </w:r>
      <w:r w:rsidRPr="0091565C">
        <w:t>земельного</w:t>
      </w:r>
      <w:r w:rsidR="00E2162F" w:rsidRPr="00255477">
        <w:t xml:space="preserve">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170F8072" w14:textId="43250C61" w:rsidR="00BC6080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.17. </w:t>
      </w:r>
      <w:r w:rsidR="00BC6080">
        <w:t>У</w:t>
      </w:r>
      <w:r w:rsidR="00BC6080" w:rsidRPr="00BC6080">
        <w:t>полномоченны</w:t>
      </w:r>
      <w:r w:rsidR="00BC6080">
        <w:t>й</w:t>
      </w:r>
      <w:r w:rsidR="00BC6080" w:rsidRPr="00BC6080">
        <w:t xml:space="preserve"> орган</w:t>
      </w:r>
      <w:r w:rsidR="00E2162F" w:rsidRPr="00255477">
        <w:t xml:space="preserve"> осуществляет учет консультирований посредством внесения соответствующей записи в журнал консультировани</w:t>
      </w:r>
      <w:r w:rsidR="00BC6080">
        <w:t>я</w:t>
      </w:r>
      <w:r w:rsidR="00E2162F" w:rsidRPr="00255477">
        <w:t>.</w:t>
      </w:r>
    </w:p>
    <w:p w14:paraId="3C71D2D7" w14:textId="09A47F95" w:rsidR="00BC6080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.18. В случае если в течение календарного года поступило пять и более однотипных (по одним и тем же вопросам) обращений </w:t>
      </w:r>
      <w:r w:rsidR="00BC6080">
        <w:t>к</w:t>
      </w:r>
      <w:r w:rsidR="00E2162F" w:rsidRPr="00255477">
        <w:t>онтролируемых лиц и их представителей,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глав</w:t>
      </w:r>
      <w:r w:rsidR="00BC6080">
        <w:t>ой а</w:t>
      </w:r>
      <w:r w:rsidR="00E2162F" w:rsidRPr="00255477">
        <w:t xml:space="preserve">дминистрации, </w:t>
      </w:r>
      <w:r w:rsidR="00BC6080">
        <w:t xml:space="preserve">руководителем </w:t>
      </w:r>
      <w:r w:rsidR="00BC6080" w:rsidRPr="00BC6080">
        <w:t>уполномоченн</w:t>
      </w:r>
      <w:r w:rsidR="00BC6080">
        <w:t>ого</w:t>
      </w:r>
      <w:r w:rsidR="00BC6080" w:rsidRPr="00BC6080">
        <w:t xml:space="preserve"> орган</w:t>
      </w:r>
      <w:r w:rsidR="00BC6080">
        <w:t xml:space="preserve">а </w:t>
      </w:r>
      <w:r w:rsidR="00E2162F" w:rsidRPr="00255477">
        <w:t>без указания в таком разъяснении сведений, отнесенных к категории ограниченного доступа.</w:t>
      </w:r>
    </w:p>
    <w:p w14:paraId="4075C624" w14:textId="6CD864BD" w:rsidR="00BC6080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.19. Профилактический визит с проведением профилактической беседы проводится </w:t>
      </w:r>
      <w:r w:rsidR="00BC6080">
        <w:t>и</w:t>
      </w:r>
      <w:r w:rsidR="00E2162F" w:rsidRPr="00255477">
        <w:t xml:space="preserve">нспектором по месту осуществления деятельности </w:t>
      </w:r>
      <w:r w:rsidR="00BC6080">
        <w:t>к</w:t>
      </w:r>
      <w:r w:rsidR="00E2162F" w:rsidRPr="00255477">
        <w:t>онтролируемого лица либо путем использования видео-конференц-связи.</w:t>
      </w:r>
    </w:p>
    <w:p w14:paraId="59DFAC59" w14:textId="77777777" w:rsidR="0091565C" w:rsidRDefault="0091565C" w:rsidP="00BC6080">
      <w:pPr>
        <w:pStyle w:val="ConsPlusNormal"/>
        <w:ind w:firstLine="540"/>
        <w:jc w:val="both"/>
      </w:pPr>
      <w:r w:rsidRPr="0091565C">
        <w:lastRenderedPageBreak/>
        <w:t xml:space="preserve">В ходе профилактического визита </w:t>
      </w:r>
      <w:r>
        <w:t>к</w:t>
      </w:r>
      <w:r w:rsidRPr="0091565C">
        <w:t xml:space="preserve">онтролируемое лицо информируется об обязательных требованиях, предъявляемых к используемым им </w:t>
      </w:r>
      <w:r>
        <w:t>о</w:t>
      </w:r>
      <w:r w:rsidRPr="0091565C">
        <w:t>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14:paraId="4AEEBB92" w14:textId="60254511" w:rsidR="00E2162F" w:rsidRPr="00255477" w:rsidRDefault="0091565C" w:rsidP="00BC6080">
      <w:pPr>
        <w:pStyle w:val="ConsPlusNormal"/>
        <w:ind w:firstLine="540"/>
        <w:jc w:val="both"/>
      </w:pPr>
      <w:r>
        <w:t>3</w:t>
      </w:r>
      <w:r w:rsidR="00E2162F" w:rsidRPr="00255477">
        <w:t xml:space="preserve">.20. В ходе профилактического визита </w:t>
      </w:r>
      <w:r w:rsidR="00BC6080">
        <w:t>и</w:t>
      </w:r>
      <w:r w:rsidR="00E2162F" w:rsidRPr="00255477">
        <w:t xml:space="preserve">нспектором может осуществляться консультирование </w:t>
      </w:r>
      <w:r w:rsidR="00BC6080">
        <w:t>к</w:t>
      </w:r>
      <w:r w:rsidR="00E2162F" w:rsidRPr="00255477">
        <w:t>онтролируемого лица.</w:t>
      </w:r>
    </w:p>
    <w:p w14:paraId="439E9BDE" w14:textId="77777777" w:rsidR="00E2162F" w:rsidRPr="00255477" w:rsidRDefault="00E2162F" w:rsidP="00E2162F">
      <w:pPr>
        <w:pStyle w:val="ConsPlusNormal"/>
        <w:jc w:val="both"/>
      </w:pPr>
    </w:p>
    <w:p w14:paraId="36CE6698" w14:textId="7321ACCC" w:rsidR="00E2162F" w:rsidRPr="00255477" w:rsidRDefault="0091565C" w:rsidP="00E2162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2162F" w:rsidRPr="00255477">
        <w:rPr>
          <w:sz w:val="28"/>
          <w:szCs w:val="28"/>
        </w:rPr>
        <w:t xml:space="preserve">. Порядок организации </w:t>
      </w:r>
      <w:r w:rsidR="007644F5">
        <w:rPr>
          <w:sz w:val="28"/>
          <w:szCs w:val="28"/>
        </w:rPr>
        <w:t>м</w:t>
      </w:r>
      <w:r w:rsidR="00E2162F" w:rsidRPr="0025547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земельного </w:t>
      </w:r>
      <w:r w:rsidR="00E2162F" w:rsidRPr="00255477">
        <w:rPr>
          <w:sz w:val="28"/>
          <w:szCs w:val="28"/>
        </w:rPr>
        <w:t>контроля</w:t>
      </w:r>
    </w:p>
    <w:p w14:paraId="2742B1FB" w14:textId="77777777" w:rsidR="00E2162F" w:rsidRPr="00255477" w:rsidRDefault="00E2162F" w:rsidP="00E2162F">
      <w:pPr>
        <w:pStyle w:val="ConsPlusNormal"/>
        <w:jc w:val="both"/>
      </w:pPr>
    </w:p>
    <w:p w14:paraId="417D440A" w14:textId="64900419" w:rsidR="00BC6080" w:rsidRDefault="00613A4A" w:rsidP="00BC6080">
      <w:pPr>
        <w:pStyle w:val="ConsPlusNormal"/>
        <w:ind w:firstLine="540"/>
        <w:jc w:val="both"/>
      </w:pPr>
      <w:r>
        <w:t>4</w:t>
      </w:r>
      <w:r w:rsidR="00E2162F" w:rsidRPr="00255477">
        <w:t xml:space="preserve">.1. В рамках осуществления </w:t>
      </w:r>
      <w:r w:rsidR="00BC6080">
        <w:t>м</w:t>
      </w:r>
      <w:r w:rsidR="00E2162F" w:rsidRPr="00255477">
        <w:t xml:space="preserve">униципального </w:t>
      </w:r>
      <w:r w:rsidR="0091565C">
        <w:t>земельного</w:t>
      </w:r>
      <w:r w:rsidR="00E2162F" w:rsidRPr="00255477">
        <w:t xml:space="preserve"> контроля при взаимодействии с </w:t>
      </w:r>
      <w:r w:rsidR="00BC6080">
        <w:t>к</w:t>
      </w:r>
      <w:r w:rsidR="00E2162F" w:rsidRPr="00255477">
        <w:t xml:space="preserve">онтролируемым лицом проводятся следующие </w:t>
      </w:r>
      <w:r>
        <w:t xml:space="preserve">плановые и внеплановые </w:t>
      </w:r>
      <w:r w:rsidR="00E2162F" w:rsidRPr="00255477">
        <w:t>контрольные мероприятия: инспекционный визит, рейдовый осмотр, документарная проверка, выездная проверка.</w:t>
      </w:r>
    </w:p>
    <w:p w14:paraId="03FA158B" w14:textId="65741D3A" w:rsidR="00613A4A" w:rsidRDefault="00613A4A" w:rsidP="00BC6080">
      <w:pPr>
        <w:pStyle w:val="ConsPlusNormal"/>
        <w:ind w:firstLine="540"/>
        <w:jc w:val="both"/>
      </w:pPr>
      <w:r w:rsidRPr="00613A4A">
        <w:t xml:space="preserve">4.2. Плановые контрольные мероприятия проводятся на основании </w:t>
      </w:r>
      <w:r>
        <w:t>е</w:t>
      </w:r>
      <w:r w:rsidRPr="00613A4A">
        <w:t>жегодного плана контрольных мероприятий на очередной календарный год, подлежащего согласованию с органами прокуратуры.</w:t>
      </w:r>
    </w:p>
    <w:p w14:paraId="234E5FCB" w14:textId="5D4B3017" w:rsidR="00BC6080" w:rsidRDefault="00613A4A" w:rsidP="00BC6080">
      <w:pPr>
        <w:pStyle w:val="ConsPlusNormal"/>
        <w:ind w:firstLine="540"/>
        <w:jc w:val="both"/>
      </w:pPr>
      <w:r>
        <w:t>4</w:t>
      </w:r>
      <w:r w:rsidR="00E2162F" w:rsidRPr="00255477">
        <w:t>.</w:t>
      </w:r>
      <w:r>
        <w:t>3</w:t>
      </w:r>
      <w:r w:rsidR="00E2162F" w:rsidRPr="00255477">
        <w:t xml:space="preserve">. Без взаимодействия с </w:t>
      </w:r>
      <w:r w:rsidR="00BC6080">
        <w:t>к</w:t>
      </w:r>
      <w:r w:rsidR="00E2162F" w:rsidRPr="00255477">
        <w:t xml:space="preserve">онтролируемым лицом проводятся следующие контрольные мероприятия (далее - </w:t>
      </w:r>
      <w:r w:rsidR="00BC6080">
        <w:t>к</w:t>
      </w:r>
      <w:r w:rsidR="00E2162F" w:rsidRPr="00255477">
        <w:t>онтрольные мероприятия без взаимодействия): наблюдение за соблюдением обязательных требований, выездное обследование.</w:t>
      </w:r>
    </w:p>
    <w:p w14:paraId="298FA2EB" w14:textId="6FB7A534" w:rsidR="00222B7C" w:rsidRDefault="00613A4A" w:rsidP="00222B7C">
      <w:pPr>
        <w:pStyle w:val="ConsPlusNormal"/>
        <w:ind w:firstLine="540"/>
        <w:jc w:val="both"/>
      </w:pPr>
      <w:r>
        <w:t>4</w:t>
      </w:r>
      <w:r w:rsidR="00E2162F" w:rsidRPr="00255477">
        <w:t xml:space="preserve">.4. Внеплановые контрольные мероприятия проводятся при наличии оснований, предусмотренных </w:t>
      </w:r>
      <w:hyperlink r:id="rId15" w:history="1">
        <w:r w:rsidR="00E2162F" w:rsidRPr="00BC6080">
          <w:t>пунктами 1</w:t>
        </w:r>
      </w:hyperlink>
      <w:r w:rsidR="00E2162F" w:rsidRPr="00BC6080">
        <w:t xml:space="preserve">, </w:t>
      </w:r>
      <w:hyperlink r:id="rId16" w:history="1">
        <w:r w:rsidR="00E2162F" w:rsidRPr="00BC6080">
          <w:t>3</w:t>
        </w:r>
      </w:hyperlink>
      <w:r w:rsidR="00E2162F" w:rsidRPr="00BC6080">
        <w:t>-</w:t>
      </w:r>
      <w:hyperlink r:id="rId17" w:history="1">
        <w:r w:rsidR="00E2162F" w:rsidRPr="00BC6080">
          <w:t>5 части 1 статьи 57</w:t>
        </w:r>
      </w:hyperlink>
      <w:r w:rsidR="00E2162F" w:rsidRPr="00BC6080">
        <w:t xml:space="preserve"> Федерального закона </w:t>
      </w:r>
      <w:r w:rsidR="00BC6080">
        <w:t>№</w:t>
      </w:r>
      <w:r w:rsidR="00E2162F" w:rsidRPr="00BC6080">
        <w:t xml:space="preserve"> 248-ФЗ.</w:t>
      </w:r>
    </w:p>
    <w:p w14:paraId="6DD717BD" w14:textId="6A18CC0F" w:rsidR="00AC3E36" w:rsidRDefault="00613A4A" w:rsidP="00222B7C">
      <w:pPr>
        <w:pStyle w:val="ConsPlusNormal"/>
        <w:ind w:firstLine="540"/>
        <w:jc w:val="both"/>
      </w:pPr>
      <w:r>
        <w:t>4</w:t>
      </w:r>
      <w:r w:rsidR="00AC3E36" w:rsidRPr="00AC3E36">
        <w:t>.5.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28B5C7FA" w14:textId="00A583CC" w:rsidR="00222B7C" w:rsidRDefault="00613A4A" w:rsidP="00222B7C">
      <w:pPr>
        <w:pStyle w:val="ConsPlusNormal"/>
        <w:ind w:firstLine="540"/>
        <w:jc w:val="both"/>
      </w:pPr>
      <w:r>
        <w:t>4</w:t>
      </w:r>
      <w:r w:rsidR="00E2162F" w:rsidRPr="00255477">
        <w:t>.</w:t>
      </w:r>
      <w:r w:rsidR="00AC3E36">
        <w:t>6</w:t>
      </w:r>
      <w:r w:rsidR="00E2162F" w:rsidRPr="00255477">
        <w:t>. Конкретный вид и содержание внепланового контрольного мероприятия (перечень контрольных действий) устанавливаются в решении о проведении внепланового контрольного мероприятия.</w:t>
      </w:r>
    </w:p>
    <w:p w14:paraId="3C2A29DE" w14:textId="54969141" w:rsidR="00222B7C" w:rsidRDefault="00613A4A" w:rsidP="00222B7C">
      <w:pPr>
        <w:pStyle w:val="ConsPlusNormal"/>
        <w:ind w:firstLine="540"/>
        <w:jc w:val="both"/>
      </w:pPr>
      <w:r>
        <w:t>4</w:t>
      </w:r>
      <w:r w:rsidR="00E2162F" w:rsidRPr="00255477">
        <w:t>.</w:t>
      </w:r>
      <w:r w:rsidR="00AC3E36">
        <w:t>7</w:t>
      </w:r>
      <w:r w:rsidR="00E2162F" w:rsidRPr="00255477">
        <w:t>. Внеплановые контрольные мероприятия проводятся после согласования с органами прокуратуры.</w:t>
      </w:r>
    </w:p>
    <w:p w14:paraId="045182A4" w14:textId="0FBCBF69" w:rsidR="00E2162F" w:rsidRPr="00255477" w:rsidRDefault="00613A4A" w:rsidP="00222B7C">
      <w:pPr>
        <w:pStyle w:val="ConsPlusNormal"/>
        <w:ind w:firstLine="540"/>
        <w:jc w:val="both"/>
      </w:pPr>
      <w:r>
        <w:t>4</w:t>
      </w:r>
      <w:r w:rsidR="00E2162F" w:rsidRPr="00255477">
        <w:t>.</w:t>
      </w:r>
      <w:r w:rsidR="00AC3E36">
        <w:t>8</w:t>
      </w:r>
      <w:r w:rsidR="00E2162F" w:rsidRPr="00255477">
        <w:t xml:space="preserve">. Контрольные мероприятия без взаимодействия проводятся </w:t>
      </w:r>
      <w:r w:rsidR="00222B7C">
        <w:t>и</w:t>
      </w:r>
      <w:r w:rsidR="00E2162F" w:rsidRPr="00255477">
        <w:t xml:space="preserve">нспекторами на основании заданий главы </w:t>
      </w:r>
      <w:r w:rsidR="00222B7C">
        <w:t>а</w:t>
      </w:r>
      <w:r w:rsidR="00E2162F" w:rsidRPr="00255477">
        <w:t>дминистрации,</w:t>
      </w:r>
      <w:r w:rsidR="00222B7C">
        <w:t xml:space="preserve"> руководителя уполномоченного органа</w:t>
      </w:r>
      <w:r w:rsidR="00E2162F" w:rsidRPr="00255477">
        <w:t>.</w:t>
      </w:r>
    </w:p>
    <w:p w14:paraId="460D9270" w14:textId="77777777" w:rsidR="00E2162F" w:rsidRPr="00255477" w:rsidRDefault="00E2162F" w:rsidP="00E2162F">
      <w:pPr>
        <w:pStyle w:val="ConsPlusNormal"/>
        <w:jc w:val="both"/>
      </w:pPr>
    </w:p>
    <w:p w14:paraId="11B7A9C2" w14:textId="62308F0B" w:rsidR="00E2162F" w:rsidRPr="00255477" w:rsidRDefault="00613A4A" w:rsidP="00E2162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2162F" w:rsidRPr="00255477">
        <w:rPr>
          <w:sz w:val="28"/>
          <w:szCs w:val="28"/>
        </w:rPr>
        <w:t>. Контрольные мероприятия</w:t>
      </w:r>
    </w:p>
    <w:p w14:paraId="4DF82D80" w14:textId="77777777" w:rsidR="00E2162F" w:rsidRPr="00255477" w:rsidRDefault="00E2162F" w:rsidP="00E2162F">
      <w:pPr>
        <w:pStyle w:val="ConsPlusNormal"/>
        <w:jc w:val="both"/>
      </w:pPr>
    </w:p>
    <w:p w14:paraId="552A15C4" w14:textId="3CD28150" w:rsidR="00222B7C" w:rsidRDefault="00613A4A" w:rsidP="00222B7C">
      <w:pPr>
        <w:pStyle w:val="ConsPlusNormal"/>
        <w:ind w:firstLine="540"/>
        <w:jc w:val="both"/>
      </w:pPr>
      <w:r>
        <w:t>5</w:t>
      </w:r>
      <w:r w:rsidR="00E2162F" w:rsidRPr="00255477">
        <w:t xml:space="preserve">.1. Инспекционный визит предусматривает осмотр, опрос,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="00222B7C">
        <w:t>к</w:t>
      </w:r>
      <w:r w:rsidR="00E2162F" w:rsidRPr="00255477">
        <w:t>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обследование. Срок проведения инспекционного визита не может превышать один рабочий день.</w:t>
      </w:r>
    </w:p>
    <w:p w14:paraId="78D1B2B6" w14:textId="0E8E5ECC" w:rsidR="00222B7C" w:rsidRDefault="00613A4A" w:rsidP="00222B7C">
      <w:pPr>
        <w:pStyle w:val="ConsPlusNormal"/>
        <w:ind w:firstLine="540"/>
        <w:jc w:val="both"/>
      </w:pPr>
      <w:r>
        <w:lastRenderedPageBreak/>
        <w:t>5</w:t>
      </w:r>
      <w:r w:rsidR="00E2162F" w:rsidRPr="00255477">
        <w:t xml:space="preserve">.2. Рейдовый осмотр предусматривает осмотр, опрос, получение письменных объяснений,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="00222B7C">
        <w:t>к</w:t>
      </w:r>
      <w:r w:rsidR="00E2162F" w:rsidRPr="00255477">
        <w:t>онтролируемого лица (его филиалов, представительств, обособленных структурных подразделений), инструментальное обследование.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7A4B21A" w14:textId="12949C2A" w:rsidR="00222B7C" w:rsidRDefault="00613A4A" w:rsidP="00222B7C">
      <w:pPr>
        <w:pStyle w:val="ConsPlusNormal"/>
        <w:ind w:firstLine="540"/>
        <w:jc w:val="both"/>
      </w:pPr>
      <w:r>
        <w:t>5</w:t>
      </w:r>
      <w:r w:rsidR="00E2162F" w:rsidRPr="00255477">
        <w:t>.3. Документарная проверка предусматривает получение письменных объяснений, истребование документов. Срок проведения документарной проверки не может превышать десять рабочих дней.</w:t>
      </w:r>
    </w:p>
    <w:p w14:paraId="2ED5BA7F" w14:textId="2B593AAE" w:rsidR="00222B7C" w:rsidRDefault="00740C69" w:rsidP="00222B7C">
      <w:pPr>
        <w:pStyle w:val="ConsPlusNormal"/>
        <w:ind w:firstLine="540"/>
        <w:jc w:val="both"/>
      </w:pPr>
      <w:r>
        <w:t>5</w:t>
      </w:r>
      <w:r w:rsidR="00E2162F" w:rsidRPr="00255477">
        <w:t>.4. Выездная проверка предусматривает осмотр, опрос, получение письменных объяснений, истребование документов, инструментальное обследование.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3B732290" w14:textId="6E94C3A4" w:rsidR="00222B7C" w:rsidRDefault="00740C69" w:rsidP="00222B7C">
      <w:pPr>
        <w:pStyle w:val="ConsPlusNormal"/>
        <w:ind w:firstLine="540"/>
        <w:jc w:val="both"/>
      </w:pPr>
      <w:r>
        <w:t>5</w:t>
      </w:r>
      <w:r w:rsidR="00E2162F" w:rsidRPr="00255477">
        <w:t>.5. Наблюдение за соблюдением обязательных требований представляет собой анализ имеющихся данных и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3887966F" w14:textId="2EAC74E3" w:rsidR="00222B7C" w:rsidRDefault="00740C69" w:rsidP="00222B7C">
      <w:pPr>
        <w:pStyle w:val="ConsPlusNormal"/>
        <w:ind w:firstLine="540"/>
        <w:jc w:val="both"/>
      </w:pPr>
      <w:r>
        <w:t>5</w:t>
      </w:r>
      <w:r w:rsidR="00E2162F" w:rsidRPr="00255477">
        <w:t>.6. Выездное обследование осуществляется посредством осмотра, инструментального обследования с осуществлением видеозаписи.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C31C2BE" w14:textId="6F4A081B" w:rsidR="00222B7C" w:rsidRDefault="00740C69" w:rsidP="00222B7C">
      <w:pPr>
        <w:pStyle w:val="ConsPlusNormal"/>
        <w:ind w:firstLine="540"/>
        <w:jc w:val="both"/>
      </w:pPr>
      <w:r>
        <w:t>5</w:t>
      </w:r>
      <w:r w:rsidR="00E2162F" w:rsidRPr="00255477">
        <w:t xml:space="preserve">.7. К проведению контрольных мероприятий при необходимости могут привлекаться эксперты, экспертные организации, специалисты в порядке, установленном </w:t>
      </w:r>
      <w:hyperlink r:id="rId18" w:history="1">
        <w:r w:rsidR="00E2162F" w:rsidRPr="00222B7C">
          <w:t>статьями 33</w:t>
        </w:r>
      </w:hyperlink>
      <w:r w:rsidR="00E2162F" w:rsidRPr="00222B7C">
        <w:t xml:space="preserve">, </w:t>
      </w:r>
      <w:hyperlink r:id="rId19" w:history="1">
        <w:r w:rsidR="00E2162F" w:rsidRPr="00222B7C">
          <w:t>34</w:t>
        </w:r>
      </w:hyperlink>
      <w:r w:rsidR="00E2162F" w:rsidRPr="00255477">
        <w:t xml:space="preserve"> Федерального закона </w:t>
      </w:r>
      <w:r w:rsidR="00222B7C">
        <w:t>№</w:t>
      </w:r>
      <w:r w:rsidR="00E2162F" w:rsidRPr="00255477">
        <w:t xml:space="preserve"> 248-ФЗ, а также специалисты структурных подразделений </w:t>
      </w:r>
      <w:r w:rsidR="00222B7C">
        <w:t>а</w:t>
      </w:r>
      <w:r w:rsidR="00E2162F" w:rsidRPr="00255477">
        <w:t>дминистрации.</w:t>
      </w:r>
    </w:p>
    <w:p w14:paraId="71196B50" w14:textId="76DE61FA" w:rsidR="00222B7C" w:rsidRDefault="00740C69" w:rsidP="00222B7C">
      <w:pPr>
        <w:pStyle w:val="ConsPlusNormal"/>
        <w:ind w:firstLine="540"/>
        <w:jc w:val="both"/>
      </w:pPr>
      <w:r>
        <w:t>5</w:t>
      </w:r>
      <w:r w:rsidR="00E2162F" w:rsidRPr="00255477">
        <w:t xml:space="preserve">.8. 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222B7C">
        <w:t>к</w:t>
      </w:r>
      <w:r w:rsidR="00E2162F" w:rsidRPr="00255477"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</w:t>
      </w:r>
    </w:p>
    <w:p w14:paraId="0FD8E9CA" w14:textId="5AE54045" w:rsidR="001906E8" w:rsidRDefault="00740C69" w:rsidP="001906E8">
      <w:pPr>
        <w:pStyle w:val="ConsPlusNormal"/>
        <w:ind w:firstLine="540"/>
        <w:jc w:val="both"/>
      </w:pPr>
      <w:r>
        <w:t>5</w:t>
      </w:r>
      <w:r w:rsidR="00E2162F" w:rsidRPr="00255477">
        <w:t xml:space="preserve">.9. Инспектором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Фотографии, аудио- и видеозаписи, используемые в качестве доказательств, должны позволять однозначно идентифицировать </w:t>
      </w:r>
      <w:r w:rsidR="00E2162F" w:rsidRPr="00255477">
        <w:lastRenderedPageBreak/>
        <w:t xml:space="preserve">объект фиксации, отражающий нарушение обязательных требований, время фиксации объекта. Фотографии, аудио- и видеозаписи, используемые в качестве доказательств нарушений обязательных требований, прилагаются к акту контрольного мероприятия (далее - </w:t>
      </w:r>
      <w:r w:rsidR="00375F73">
        <w:t>а</w:t>
      </w:r>
      <w:r w:rsidR="00E2162F" w:rsidRPr="00255477">
        <w:t>кт).</w:t>
      </w:r>
    </w:p>
    <w:p w14:paraId="4667684B" w14:textId="5AEC3A9D" w:rsidR="001906E8" w:rsidRDefault="00740C69" w:rsidP="001906E8">
      <w:pPr>
        <w:pStyle w:val="ConsPlusNormal"/>
        <w:ind w:firstLine="540"/>
        <w:jc w:val="both"/>
      </w:pPr>
      <w:r>
        <w:t>5</w:t>
      </w:r>
      <w:r w:rsidR="00E2162F" w:rsidRPr="00255477">
        <w:t xml:space="preserve">.10. При осуществлении </w:t>
      </w:r>
      <w:r w:rsidR="001906E8">
        <w:t>м</w:t>
      </w:r>
      <w:r w:rsidR="00E2162F" w:rsidRPr="00255477">
        <w:t xml:space="preserve">униципального </w:t>
      </w:r>
      <w:r>
        <w:t xml:space="preserve">земельного </w:t>
      </w:r>
      <w:r w:rsidR="00E2162F" w:rsidRPr="00255477">
        <w:t xml:space="preserve">контроля используются типовые формы документов, утвержденные </w:t>
      </w:r>
      <w:hyperlink r:id="rId20" w:history="1">
        <w:r w:rsidR="00E2162F" w:rsidRPr="001906E8">
          <w:t>приказом</w:t>
        </w:r>
      </w:hyperlink>
      <w:r w:rsidR="00E2162F" w:rsidRPr="001906E8">
        <w:t xml:space="preserve"> </w:t>
      </w:r>
      <w:r w:rsidR="00E2162F" w:rsidRPr="00255477">
        <w:t xml:space="preserve">Минэкономразвития России от 31.03.2021 </w:t>
      </w:r>
      <w:r w:rsidR="001906E8">
        <w:t>№</w:t>
      </w:r>
      <w:r w:rsidR="00E2162F" w:rsidRPr="00255477">
        <w:t xml:space="preserve"> 151 </w:t>
      </w:r>
      <w:r w:rsidR="001906E8">
        <w:t>«</w:t>
      </w:r>
      <w:r w:rsidR="00E2162F" w:rsidRPr="00255477">
        <w:t>О типовых формах документов, используемых контрольным (надзорным) органом</w:t>
      </w:r>
      <w:r w:rsidR="001906E8">
        <w:t>»</w:t>
      </w:r>
      <w:r w:rsidR="00E2162F" w:rsidRPr="00255477">
        <w:t xml:space="preserve">, а также формы документов, утвержденные </w:t>
      </w:r>
      <w:r w:rsidR="001906E8">
        <w:t>правовым актом</w:t>
      </w:r>
      <w:r w:rsidR="00E2162F" w:rsidRPr="00255477">
        <w:t xml:space="preserve"> </w:t>
      </w:r>
      <w:r w:rsidR="001906E8">
        <w:t>а</w:t>
      </w:r>
      <w:r w:rsidR="00E2162F" w:rsidRPr="00255477">
        <w:t>дминистрации.</w:t>
      </w:r>
    </w:p>
    <w:p w14:paraId="33916FF4" w14:textId="4565E4FF" w:rsidR="00740C69" w:rsidRDefault="00740C69" w:rsidP="001906E8">
      <w:pPr>
        <w:pStyle w:val="ConsPlusNormal"/>
        <w:ind w:firstLine="540"/>
        <w:jc w:val="both"/>
      </w:pPr>
      <w:r w:rsidRPr="00740C69">
        <w:t xml:space="preserve">5.11. К результатам контрольного мероприятия относятся оценка соблюдения </w:t>
      </w:r>
      <w:r>
        <w:t>к</w:t>
      </w:r>
      <w:r w:rsidRPr="00740C69">
        <w:t xml:space="preserve">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t>уполномоченным органом</w:t>
      </w:r>
      <w:r w:rsidRPr="00740C69">
        <w:t xml:space="preserve"> мер, предусмотренных пунктом 2 части 2 статьи 90 Федерального закона </w:t>
      </w:r>
      <w:r>
        <w:t>№</w:t>
      </w:r>
      <w:r w:rsidRPr="00740C69">
        <w:t xml:space="preserve"> 248-ФЗ.</w:t>
      </w:r>
    </w:p>
    <w:p w14:paraId="3627128B" w14:textId="3A7749D6" w:rsidR="001906E8" w:rsidRDefault="00740C69" w:rsidP="001906E8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2</w:t>
      </w:r>
      <w:r w:rsidR="00E2162F" w:rsidRPr="00255477">
        <w:t xml:space="preserve">. По окончании проведения контрольного мероприятия составляется </w:t>
      </w:r>
      <w:r w:rsidR="00375F73">
        <w:t>а</w:t>
      </w:r>
      <w:r w:rsidR="00E2162F" w:rsidRPr="00255477">
        <w:t xml:space="preserve">кт. В случае если по результатам проведения контрольного мероприятия выявлено нарушение обязательных требований, в </w:t>
      </w:r>
      <w:r w:rsidR="00375F73">
        <w:t>а</w:t>
      </w:r>
      <w:r w:rsidR="00E2162F" w:rsidRPr="00255477">
        <w:t xml:space="preserve">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375F73">
        <w:t>а</w:t>
      </w:r>
      <w:r w:rsidR="00E2162F" w:rsidRPr="00255477">
        <w:t xml:space="preserve">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 w:rsidR="00375F73">
        <w:t>а</w:t>
      </w:r>
      <w:r w:rsidR="00E2162F" w:rsidRPr="00255477">
        <w:t>кту.</w:t>
      </w:r>
    </w:p>
    <w:p w14:paraId="45E9FE4C" w14:textId="4AEA1C26" w:rsidR="001906E8" w:rsidRDefault="00740C69" w:rsidP="001906E8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3</w:t>
      </w:r>
      <w:r w:rsidR="00E2162F" w:rsidRPr="00255477">
        <w:t>. Акт оформляется в день окончания проведения контрольного мероприятия.</w:t>
      </w:r>
    </w:p>
    <w:p w14:paraId="63785AA1" w14:textId="467994A0" w:rsidR="007644F5" w:rsidRDefault="00740C69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4</w:t>
      </w:r>
      <w:r w:rsidR="00E2162F" w:rsidRPr="00255477">
        <w:t xml:space="preserve">. </w:t>
      </w:r>
      <w:r w:rsidR="008D404C" w:rsidRPr="008D404C">
        <w:t>Акт о результатах контрольного мероприятия</w:t>
      </w:r>
      <w:r w:rsidR="00E2162F" w:rsidRPr="00255477">
        <w:t>, проведение которого было согласовано органами прокуратуры, иная информация о контрольных мероприятиях размещаются в Едином реестре контрольных (надзорных) мероприятий.</w:t>
      </w:r>
    </w:p>
    <w:p w14:paraId="56535028" w14:textId="73AB0CB7" w:rsidR="007644F5" w:rsidRDefault="00740C69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5</w:t>
      </w:r>
      <w:r w:rsidR="00E2162F" w:rsidRPr="00255477">
        <w:t xml:space="preserve">. Контролируемое лицо или его представитель знакомятся с содержанием </w:t>
      </w:r>
      <w:r w:rsidR="00375F73">
        <w:t>а</w:t>
      </w:r>
      <w:r w:rsidR="00E2162F" w:rsidRPr="00255477">
        <w:t xml:space="preserve">кта на месте проведения контрольного мероприятия в порядке, </w:t>
      </w:r>
      <w:r w:rsidR="00E2162F" w:rsidRPr="007644F5">
        <w:t xml:space="preserve">установленном </w:t>
      </w:r>
      <w:hyperlink r:id="rId21" w:history="1">
        <w:r w:rsidR="00E2162F" w:rsidRPr="007644F5">
          <w:t>статьей 21</w:t>
        </w:r>
      </w:hyperlink>
      <w:r w:rsidR="00E2162F" w:rsidRPr="00255477">
        <w:t xml:space="preserve"> Федерального закона </w:t>
      </w:r>
      <w:r w:rsidR="007644F5">
        <w:t>№</w:t>
      </w:r>
      <w:r w:rsidR="00E2162F" w:rsidRPr="00255477">
        <w:t xml:space="preserve"> 248-ФЗ.</w:t>
      </w:r>
    </w:p>
    <w:p w14:paraId="2CD595BB" w14:textId="7CC0965B" w:rsidR="007644F5" w:rsidRDefault="00740C69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6</w:t>
      </w:r>
      <w:r w:rsidR="00E2162F" w:rsidRPr="00255477">
        <w:t xml:space="preserve">. Контролируемое лицо подписывает </w:t>
      </w:r>
      <w:r w:rsidR="00375F73">
        <w:t>а</w:t>
      </w:r>
      <w:r w:rsidR="00E2162F" w:rsidRPr="00255477">
        <w:t xml:space="preserve">кт тем же способом, которым изготовлен данный </w:t>
      </w:r>
      <w:r w:rsidR="00375F73">
        <w:t>а</w:t>
      </w:r>
      <w:r w:rsidR="00E2162F" w:rsidRPr="00255477">
        <w:t xml:space="preserve">кт. При отказе </w:t>
      </w:r>
      <w:r w:rsidR="007644F5">
        <w:t>к</w:t>
      </w:r>
      <w:r w:rsidR="00E2162F" w:rsidRPr="00255477">
        <w:t xml:space="preserve">онтролируемого лица от подписания или невозможности подписания </w:t>
      </w:r>
      <w:r w:rsidR="007644F5">
        <w:t>к</w:t>
      </w:r>
      <w:r w:rsidR="00E2162F" w:rsidRPr="00255477">
        <w:t xml:space="preserve">онтролируемым лицом или его представителем </w:t>
      </w:r>
      <w:r w:rsidR="00375F73">
        <w:t>а</w:t>
      </w:r>
      <w:r w:rsidR="00E2162F" w:rsidRPr="00255477">
        <w:t xml:space="preserve">кта по итогам проведения контрольного мероприятия в </w:t>
      </w:r>
      <w:r w:rsidR="00375F73">
        <w:t>а</w:t>
      </w:r>
      <w:r w:rsidR="00E2162F" w:rsidRPr="00255477">
        <w:t>кте делается соответствующая отметка.</w:t>
      </w:r>
    </w:p>
    <w:p w14:paraId="3082711A" w14:textId="1462D014" w:rsidR="007644F5" w:rsidRDefault="00740C69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 w:rsidR="002160A4">
        <w:t>7</w:t>
      </w:r>
      <w:r w:rsidR="00E2162F" w:rsidRPr="00255477">
        <w:t xml:space="preserve">. В случае несогласия с фактами и выводами, изложенными в </w:t>
      </w:r>
      <w:r w:rsidR="00375F73">
        <w:t>а</w:t>
      </w:r>
      <w:r w:rsidR="00E2162F" w:rsidRPr="00255477">
        <w:t xml:space="preserve">кте, </w:t>
      </w:r>
      <w:r w:rsidR="007644F5">
        <w:t>к</w:t>
      </w:r>
      <w:r w:rsidR="00E2162F" w:rsidRPr="00255477">
        <w:t xml:space="preserve">онтролируемое лицо вправе направить жалобу в порядке, предусмотренном </w:t>
      </w:r>
      <w:hyperlink r:id="rId22" w:history="1">
        <w:r w:rsidR="00E2162F" w:rsidRPr="007644F5">
          <w:t>статьями 39</w:t>
        </w:r>
      </w:hyperlink>
      <w:r w:rsidR="00E2162F" w:rsidRPr="007644F5">
        <w:t>-</w:t>
      </w:r>
      <w:hyperlink r:id="rId23" w:history="1">
        <w:r w:rsidR="00E2162F" w:rsidRPr="007644F5">
          <w:t>41</w:t>
        </w:r>
      </w:hyperlink>
      <w:r w:rsidR="00E2162F" w:rsidRPr="007644F5">
        <w:t xml:space="preserve"> </w:t>
      </w:r>
      <w:r w:rsidR="00E2162F" w:rsidRPr="00255477">
        <w:t xml:space="preserve">Федерального закона </w:t>
      </w:r>
      <w:r w:rsidR="007644F5">
        <w:t>№</w:t>
      </w:r>
      <w:r w:rsidR="00E2162F" w:rsidRPr="00255477">
        <w:t xml:space="preserve"> 248-ФЗ.</w:t>
      </w:r>
    </w:p>
    <w:p w14:paraId="6F261AF6" w14:textId="0FFECCD4" w:rsidR="007644F5" w:rsidRDefault="002160A4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8</w:t>
      </w:r>
      <w:r w:rsidR="00E2162F" w:rsidRPr="00255477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</w:t>
      </w:r>
      <w:r w:rsidR="00E2162F" w:rsidRPr="00255477">
        <w:lastRenderedPageBreak/>
        <w:t>провести иные мероприятия, направленные на профилактику рисков причинения вреда (ущерба) охраняемым законом ценностям.</w:t>
      </w:r>
    </w:p>
    <w:p w14:paraId="478F286E" w14:textId="74BCFC20" w:rsidR="007644F5" w:rsidRDefault="002160A4" w:rsidP="007644F5">
      <w:pPr>
        <w:pStyle w:val="ConsPlusNormal"/>
        <w:ind w:firstLine="540"/>
        <w:jc w:val="both"/>
      </w:pPr>
      <w:r>
        <w:t>5</w:t>
      </w:r>
      <w:r w:rsidR="00E2162F" w:rsidRPr="00255477">
        <w:t>.1</w:t>
      </w:r>
      <w:r>
        <w:t>9</w:t>
      </w:r>
      <w:r w:rsidR="00E2162F" w:rsidRPr="00255477">
        <w:t xml:space="preserve">. В случае выявления при проведении контрольного мероприятия нарушений обязательных требований </w:t>
      </w:r>
      <w:r w:rsidR="007644F5">
        <w:t>к</w:t>
      </w:r>
      <w:r w:rsidR="00E2162F" w:rsidRPr="00255477">
        <w:t xml:space="preserve">онтролируемым лицом </w:t>
      </w:r>
      <w:r w:rsidR="007644F5">
        <w:t>уполномоченный орган</w:t>
      </w:r>
      <w:r w:rsidR="00E2162F" w:rsidRPr="00255477">
        <w:t xml:space="preserve"> в пределах полномочий, предусмотренных законодательством Российской Федерации, обязан:</w:t>
      </w:r>
    </w:p>
    <w:p w14:paraId="1BA84F4E" w14:textId="51E98B03" w:rsidR="007644F5" w:rsidRDefault="00E2162F" w:rsidP="007644F5">
      <w:pPr>
        <w:pStyle w:val="ConsPlusNormal"/>
        <w:ind w:firstLine="540"/>
        <w:jc w:val="both"/>
      </w:pPr>
      <w:r w:rsidRPr="00255477">
        <w:t xml:space="preserve">1) после оформления </w:t>
      </w:r>
      <w:r w:rsidR="00375F73">
        <w:t>а</w:t>
      </w:r>
      <w:r w:rsidRPr="00255477">
        <w:t xml:space="preserve">кта выдать </w:t>
      </w:r>
      <w:r w:rsidR="007644F5">
        <w:t>к</w:t>
      </w:r>
      <w:r w:rsidRPr="00255477">
        <w:t xml:space="preserve">онтролируемому лицу предписание об устранении выявленных нарушений (далее - </w:t>
      </w:r>
      <w:r w:rsidR="00375F73">
        <w:t>п</w:t>
      </w:r>
      <w:r w:rsidRPr="00255477">
        <w:t xml:space="preserve">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7644F5">
        <w:t xml:space="preserve">Федеральным </w:t>
      </w:r>
      <w:hyperlink r:id="rId24" w:history="1">
        <w:r w:rsidRPr="007644F5">
          <w:t>законом</w:t>
        </w:r>
      </w:hyperlink>
      <w:r w:rsidRPr="00255477">
        <w:t xml:space="preserve"> </w:t>
      </w:r>
      <w:r w:rsidR="007644F5">
        <w:t>№</w:t>
      </w:r>
      <w:r w:rsidRPr="00255477">
        <w:t xml:space="preserve"> 248-ФЗ;</w:t>
      </w:r>
    </w:p>
    <w:p w14:paraId="05803A7F" w14:textId="77777777" w:rsidR="007644F5" w:rsidRDefault="00E2162F" w:rsidP="007644F5">
      <w:pPr>
        <w:pStyle w:val="ConsPlusNormal"/>
        <w:ind w:firstLine="540"/>
        <w:jc w:val="both"/>
      </w:pPr>
      <w:r w:rsidRPr="00255477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требований;</w:t>
      </w:r>
    </w:p>
    <w:p w14:paraId="781C3E94" w14:textId="77777777" w:rsidR="007644F5" w:rsidRDefault="00E2162F" w:rsidP="007644F5">
      <w:pPr>
        <w:pStyle w:val="ConsPlusNormal"/>
        <w:ind w:firstLine="540"/>
        <w:jc w:val="both"/>
      </w:pPr>
      <w:r w:rsidRPr="00255477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08FD990" w14:textId="77777777" w:rsidR="007644F5" w:rsidRDefault="00E2162F" w:rsidP="007644F5">
      <w:pPr>
        <w:pStyle w:val="ConsPlusNormal"/>
        <w:ind w:firstLine="540"/>
        <w:jc w:val="both"/>
      </w:pPr>
      <w:r w:rsidRPr="00255477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DD8DA40" w14:textId="77777777" w:rsidR="003B2036" w:rsidRDefault="00E2162F" w:rsidP="003B2036">
      <w:pPr>
        <w:pStyle w:val="ConsPlusNormal"/>
        <w:ind w:firstLine="540"/>
        <w:jc w:val="both"/>
      </w:pPr>
      <w:r w:rsidRPr="00255477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A8D18" w14:textId="75CE96EE" w:rsidR="003B2036" w:rsidRDefault="002160A4" w:rsidP="003B2036">
      <w:pPr>
        <w:pStyle w:val="ConsPlusNormal"/>
        <w:ind w:firstLine="540"/>
        <w:jc w:val="both"/>
      </w:pPr>
      <w:r>
        <w:t>5</w:t>
      </w:r>
      <w:r w:rsidR="00E2162F" w:rsidRPr="00255477">
        <w:t>.</w:t>
      </w:r>
      <w:r>
        <w:t>20</w:t>
      </w:r>
      <w:r w:rsidR="00E2162F" w:rsidRPr="00255477">
        <w:t xml:space="preserve">. В случае если по итогам проведения контрольного мероприятия </w:t>
      </w:r>
      <w:r w:rsidR="007644F5">
        <w:t xml:space="preserve">уполномоченным органом </w:t>
      </w:r>
      <w:r w:rsidR="00E2162F" w:rsidRPr="00255477">
        <w:t xml:space="preserve">будет установлено, что </w:t>
      </w:r>
      <w:r w:rsidR="00375F73">
        <w:t>п</w:t>
      </w:r>
      <w:r w:rsidR="00E2162F" w:rsidRPr="00255477">
        <w:t xml:space="preserve">редписание не исполнено или исполнено ненадлежащим образом, он вновь выдает </w:t>
      </w:r>
      <w:r w:rsidR="007644F5">
        <w:t>к</w:t>
      </w:r>
      <w:r w:rsidR="00E2162F" w:rsidRPr="00255477">
        <w:t xml:space="preserve">онтролируемому лицу </w:t>
      </w:r>
      <w:r w:rsidR="00375F73">
        <w:t>п</w:t>
      </w:r>
      <w:r w:rsidR="00E2162F" w:rsidRPr="00255477">
        <w:t xml:space="preserve">редписание, предусмотренное </w:t>
      </w:r>
      <w:hyperlink r:id="rId25" w:history="1">
        <w:r w:rsidR="00E2162F" w:rsidRPr="007644F5">
          <w:t>пунктом 1 части 2 статьи 90</w:t>
        </w:r>
      </w:hyperlink>
      <w:r w:rsidR="00E2162F" w:rsidRPr="007644F5">
        <w:t xml:space="preserve"> </w:t>
      </w:r>
      <w:r w:rsidR="00E2162F" w:rsidRPr="00255477">
        <w:t xml:space="preserve">Федерального закона </w:t>
      </w:r>
      <w:r w:rsidR="003B2036">
        <w:t>№</w:t>
      </w:r>
      <w:r w:rsidR="00E2162F" w:rsidRPr="00255477">
        <w:t xml:space="preserve"> 248-ФЗ, с указанием новых сроков его исполнения. При неисполнении </w:t>
      </w:r>
      <w:r w:rsidR="00375F73">
        <w:t>п</w:t>
      </w:r>
      <w:r w:rsidR="00E2162F" w:rsidRPr="00255477">
        <w:t xml:space="preserve">редписания в установленные сроки </w:t>
      </w:r>
      <w:r w:rsidR="003B2036">
        <w:t>уполномоченный орган</w:t>
      </w:r>
      <w:r w:rsidR="00E2162F" w:rsidRPr="00255477">
        <w:t xml:space="preserve"> принимает меры по обеспечению его исполнения вплоть до обращения в суд с требованием о принудительном исполнении </w:t>
      </w:r>
      <w:r w:rsidR="00375F73">
        <w:t>п</w:t>
      </w:r>
      <w:r w:rsidR="00E2162F" w:rsidRPr="00255477">
        <w:t>редписания, если такая мера предусмотрена законодательством.</w:t>
      </w:r>
    </w:p>
    <w:p w14:paraId="691FF9F7" w14:textId="34F7B562" w:rsidR="003B2036" w:rsidRDefault="002160A4" w:rsidP="003B2036">
      <w:pPr>
        <w:pStyle w:val="ConsPlusNormal"/>
        <w:ind w:firstLine="540"/>
        <w:jc w:val="both"/>
      </w:pPr>
      <w:r>
        <w:t>5</w:t>
      </w:r>
      <w:r w:rsidR="00E2162F" w:rsidRPr="00255477">
        <w:t>.2</w:t>
      </w:r>
      <w:r>
        <w:t>1</w:t>
      </w:r>
      <w:r w:rsidR="00E2162F" w:rsidRPr="00255477">
        <w:t xml:space="preserve">. Контроль за устранением выявленных нарушений обязательных требований осуществляется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="00E2162F" w:rsidRPr="00255477">
        <w:t xml:space="preserve">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визита, рейдового осмотра, документарной проверки.</w:t>
      </w:r>
    </w:p>
    <w:p w14:paraId="4DEF49C7" w14:textId="1C62721D" w:rsidR="003B2036" w:rsidRDefault="002160A4" w:rsidP="003B2036">
      <w:pPr>
        <w:pStyle w:val="ConsPlusNormal"/>
        <w:ind w:firstLine="540"/>
        <w:jc w:val="both"/>
      </w:pPr>
      <w:r>
        <w:lastRenderedPageBreak/>
        <w:t>5</w:t>
      </w:r>
      <w:r w:rsidR="00E2162F" w:rsidRPr="00255477">
        <w:t>.2</w:t>
      </w:r>
      <w:r>
        <w:t>2</w:t>
      </w:r>
      <w:r w:rsidR="00E2162F" w:rsidRPr="00255477">
        <w:t xml:space="preserve">. При проведении контрольных мероприятий и совершении контрольных действий, которые в соответствии с требованиями Федерального </w:t>
      </w:r>
      <w:hyperlink r:id="rId26" w:history="1">
        <w:r w:rsidR="00E2162F" w:rsidRPr="003B2036">
          <w:t>закона</w:t>
        </w:r>
      </w:hyperlink>
      <w:r w:rsidR="00E2162F" w:rsidRPr="003B2036">
        <w:t xml:space="preserve"> </w:t>
      </w:r>
      <w:r w:rsidR="003B2036">
        <w:t>№</w:t>
      </w:r>
      <w:r w:rsidR="00E2162F" w:rsidRPr="00255477">
        <w:t xml:space="preserve"> 248-ФЗ должны проводиться в присутствии </w:t>
      </w:r>
      <w:r w:rsidR="003B2036">
        <w:t>к</w:t>
      </w:r>
      <w:r w:rsidR="00E2162F" w:rsidRPr="00255477">
        <w:t xml:space="preserve">онтролируемого лица либо его представителя, присутствие </w:t>
      </w:r>
      <w:r w:rsidR="003B2036">
        <w:t>к</w:t>
      </w:r>
      <w:r w:rsidR="00E2162F" w:rsidRPr="00255477">
        <w:t xml:space="preserve">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</w:t>
      </w:r>
      <w:r w:rsidR="003B2036">
        <w:t>к</w:t>
      </w:r>
      <w:r w:rsidR="00E2162F" w:rsidRPr="00255477">
        <w:t xml:space="preserve">онтролируемым лицом. В случае отсутствия </w:t>
      </w:r>
      <w:r w:rsidR="003B2036">
        <w:t>к</w:t>
      </w:r>
      <w:r w:rsidR="00E2162F" w:rsidRPr="00255477">
        <w:t xml:space="preserve">онтролируемого лица либо его представителя, предоставления </w:t>
      </w:r>
      <w:r w:rsidR="003B2036">
        <w:t>к</w:t>
      </w:r>
      <w:r w:rsidR="00E2162F" w:rsidRPr="00255477">
        <w:t xml:space="preserve">онтролируемым лицом </w:t>
      </w:r>
      <w:r w:rsidR="003B2036" w:rsidRPr="003B2036">
        <w:t>уполномоченн</w:t>
      </w:r>
      <w:r w:rsidR="003B2036">
        <w:t>ому</w:t>
      </w:r>
      <w:r w:rsidR="003B2036" w:rsidRPr="003B2036">
        <w:t xml:space="preserve"> орган</w:t>
      </w:r>
      <w:r w:rsidR="003B2036">
        <w:t>у</w:t>
      </w:r>
      <w:r w:rsidR="00E2162F" w:rsidRPr="00255477">
        <w:t xml:space="preserve"> информации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</w:t>
      </w:r>
      <w:r w:rsidR="003B2036">
        <w:t>к</w:t>
      </w:r>
      <w:r w:rsidR="00E2162F" w:rsidRPr="00255477">
        <w:t xml:space="preserve">онтролируемого лица, а </w:t>
      </w:r>
      <w:r w:rsidR="003B2036">
        <w:t>к</w:t>
      </w:r>
      <w:r w:rsidR="00E2162F" w:rsidRPr="00255477">
        <w:t>онтролируемое лицо было надлежащим образом уведомлено о проведении контрольного мероприятия.</w:t>
      </w:r>
      <w:bookmarkStart w:id="6" w:name="P165"/>
      <w:bookmarkEnd w:id="6"/>
    </w:p>
    <w:p w14:paraId="40ACB71B" w14:textId="420FE0E8" w:rsidR="003B2036" w:rsidRDefault="002160A4" w:rsidP="003B2036">
      <w:pPr>
        <w:pStyle w:val="ConsPlusNormal"/>
        <w:ind w:firstLine="540"/>
        <w:jc w:val="both"/>
      </w:pPr>
      <w:r>
        <w:t>5</w:t>
      </w:r>
      <w:r w:rsidR="00E2162F" w:rsidRPr="00255477">
        <w:t>.2</w:t>
      </w:r>
      <w:r>
        <w:t>3</w:t>
      </w:r>
      <w:r w:rsidR="00E2162F" w:rsidRPr="00255477">
        <w:t xml:space="preserve">. Случаями, при наступлении которых индивидуальный предприниматель, гражданин, являющиеся </w:t>
      </w:r>
      <w:r w:rsidR="003B2036">
        <w:t>к</w:t>
      </w:r>
      <w:r w:rsidR="00E2162F" w:rsidRPr="00255477">
        <w:t xml:space="preserve">онтролируемыми лицами, вправе в соответствии с </w:t>
      </w:r>
      <w:hyperlink r:id="rId27" w:history="1">
        <w:r w:rsidR="00E2162F" w:rsidRPr="003B2036">
          <w:t>частью 8 статьи 31</w:t>
        </w:r>
      </w:hyperlink>
      <w:r w:rsidR="00E2162F" w:rsidRPr="00255477">
        <w:t xml:space="preserve"> Федерального закона </w:t>
      </w:r>
      <w:r w:rsidR="003B2036">
        <w:t>№</w:t>
      </w:r>
      <w:r w:rsidR="00E2162F" w:rsidRPr="00255477">
        <w:t xml:space="preserve"> 248-ФЗ представить в </w:t>
      </w:r>
      <w:r w:rsidR="003B2036" w:rsidRPr="003B2036">
        <w:t>уполномоченный орган</w:t>
      </w:r>
      <w:r w:rsidR="00E2162F" w:rsidRPr="00255477">
        <w:t xml:space="preserve"> информацию о невозможности присутствия при проведении контрольного мероприятия, являются:</w:t>
      </w:r>
    </w:p>
    <w:p w14:paraId="2A0E3641" w14:textId="77777777" w:rsidR="003B2036" w:rsidRDefault="00E2162F" w:rsidP="003B2036">
      <w:pPr>
        <w:pStyle w:val="ConsPlusNormal"/>
        <w:ind w:firstLine="540"/>
        <w:jc w:val="both"/>
      </w:pPr>
      <w:r w:rsidRPr="00255477">
        <w:t>1) нахождение на стационарном лечении в медицинском учреждении;</w:t>
      </w:r>
    </w:p>
    <w:p w14:paraId="39AFF149" w14:textId="77777777" w:rsidR="003B2036" w:rsidRDefault="00E2162F" w:rsidP="003B2036">
      <w:pPr>
        <w:pStyle w:val="ConsPlusNormal"/>
        <w:ind w:firstLine="540"/>
        <w:jc w:val="both"/>
      </w:pPr>
      <w:r w:rsidRPr="00255477">
        <w:t>2) нахождение за пределами Российской Федерации;</w:t>
      </w:r>
    </w:p>
    <w:p w14:paraId="4E1493A6" w14:textId="77777777" w:rsidR="003B2036" w:rsidRDefault="00E2162F" w:rsidP="003B2036">
      <w:pPr>
        <w:pStyle w:val="ConsPlusNormal"/>
        <w:ind w:firstLine="540"/>
        <w:jc w:val="both"/>
      </w:pPr>
      <w:r w:rsidRPr="00255477">
        <w:t>3) административный арест;</w:t>
      </w:r>
    </w:p>
    <w:p w14:paraId="65D2E89B" w14:textId="77777777" w:rsidR="003B2036" w:rsidRDefault="00E2162F" w:rsidP="003B2036">
      <w:pPr>
        <w:pStyle w:val="ConsPlusNormal"/>
        <w:ind w:firstLine="540"/>
        <w:jc w:val="both"/>
      </w:pPr>
      <w:r w:rsidRPr="00255477">
        <w:t>4) избрание в отношении подозреваемого в совершении преступления физического лица меры пресечения в виде заключения под стражу, домашнего ареста;</w:t>
      </w:r>
    </w:p>
    <w:p w14:paraId="063E7F1E" w14:textId="77777777" w:rsidR="003B2036" w:rsidRDefault="00E2162F" w:rsidP="003B2036">
      <w:pPr>
        <w:pStyle w:val="ConsPlusNormal"/>
        <w:ind w:firstLine="540"/>
        <w:jc w:val="both"/>
      </w:pPr>
      <w:r w:rsidRPr="00255477">
        <w:t>5) наступление обстоятельств непреодолимой силы, препятствующих присутствию лица при проведении контрольного мероприятия (военных действий, катастроф, стихийных бедствий, крупных аварий, эпидемий и других чрезвычайных обстоятельств).</w:t>
      </w:r>
    </w:p>
    <w:p w14:paraId="65ECB425" w14:textId="49111F79" w:rsidR="003B2036" w:rsidRDefault="002160A4" w:rsidP="003B2036">
      <w:pPr>
        <w:pStyle w:val="ConsPlusNormal"/>
        <w:ind w:firstLine="540"/>
        <w:jc w:val="both"/>
      </w:pPr>
      <w:r>
        <w:t>5</w:t>
      </w:r>
      <w:r w:rsidR="00E2162F" w:rsidRPr="00255477">
        <w:t>.2</w:t>
      </w:r>
      <w:r>
        <w:t>4</w:t>
      </w:r>
      <w:r w:rsidR="00E2162F" w:rsidRPr="00255477">
        <w:t xml:space="preserve">. Информация, предусмотренная </w:t>
      </w:r>
      <w:hyperlink w:anchor="P165" w:history="1">
        <w:r w:rsidR="00E2162F" w:rsidRPr="003B2036">
          <w:t xml:space="preserve">пунктом </w:t>
        </w:r>
        <w:r>
          <w:t>5.23</w:t>
        </w:r>
      </w:hyperlink>
      <w:r w:rsidR="00E2162F" w:rsidRPr="00255477">
        <w:t xml:space="preserve"> настоящего Положения, должна содержать:</w:t>
      </w:r>
    </w:p>
    <w:p w14:paraId="30CED15D" w14:textId="77777777" w:rsidR="003B2036" w:rsidRDefault="00E2162F" w:rsidP="003B2036">
      <w:pPr>
        <w:pStyle w:val="ConsPlusNormal"/>
        <w:ind w:firstLine="540"/>
        <w:jc w:val="both"/>
      </w:pPr>
      <w:r w:rsidRPr="00255477">
        <w:t>1) описание обстоятельств непреодолимой силы и их продолжительность;</w:t>
      </w:r>
    </w:p>
    <w:p w14:paraId="7CF312E4" w14:textId="77777777" w:rsidR="003B2036" w:rsidRDefault="00E2162F" w:rsidP="003B2036">
      <w:pPr>
        <w:pStyle w:val="ConsPlusNormal"/>
        <w:ind w:firstLine="540"/>
        <w:jc w:val="both"/>
      </w:pPr>
      <w:r w:rsidRPr="00255477">
        <w:t xml:space="preserve">2) сведения о причинно-следственной связи между возникшими обстоятельствами непреодолимой силы и невозможностью присутствия </w:t>
      </w:r>
      <w:r w:rsidR="003B2036">
        <w:t>к</w:t>
      </w:r>
      <w:r w:rsidRPr="00255477">
        <w:t xml:space="preserve">онтролируемого лица при проведении контрольного мероприятия либо задержкой </w:t>
      </w:r>
      <w:r w:rsidR="003B2036">
        <w:t>к</w:t>
      </w:r>
      <w:r w:rsidRPr="00255477">
        <w:t>онтролируемого лица;</w:t>
      </w:r>
    </w:p>
    <w:p w14:paraId="05D50B7C" w14:textId="77777777" w:rsidR="003B2036" w:rsidRDefault="00E2162F" w:rsidP="003B2036">
      <w:pPr>
        <w:pStyle w:val="ConsPlusNormal"/>
        <w:ind w:firstLine="540"/>
        <w:jc w:val="both"/>
      </w:pPr>
      <w:r w:rsidRPr="00255477"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BAD3398" w14:textId="60B19A6E" w:rsidR="00E2162F" w:rsidRPr="00255477" w:rsidRDefault="002160A4" w:rsidP="003B2036">
      <w:pPr>
        <w:pStyle w:val="ConsPlusNormal"/>
        <w:ind w:firstLine="540"/>
        <w:jc w:val="both"/>
      </w:pPr>
      <w:r>
        <w:t>5</w:t>
      </w:r>
      <w:r w:rsidR="00E2162F" w:rsidRPr="00255477">
        <w:t>.2</w:t>
      </w:r>
      <w:r>
        <w:t>5</w:t>
      </w:r>
      <w:r w:rsidR="00E2162F" w:rsidRPr="00255477">
        <w:t xml:space="preserve">. При предоставлении указанной информации проведение контрольного мероприятия переносится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="00E2162F" w:rsidRPr="00255477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EA144FA" w14:textId="77777777" w:rsidR="00E2162F" w:rsidRPr="00255477" w:rsidRDefault="00E2162F" w:rsidP="00E2162F">
      <w:pPr>
        <w:pStyle w:val="ConsPlusNormal"/>
        <w:jc w:val="both"/>
      </w:pPr>
    </w:p>
    <w:p w14:paraId="3BE02747" w14:textId="43808803" w:rsidR="00E2162F" w:rsidRPr="00255477" w:rsidRDefault="002160A4" w:rsidP="00E2162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2162F" w:rsidRPr="00255477">
        <w:rPr>
          <w:sz w:val="28"/>
          <w:szCs w:val="28"/>
        </w:rPr>
        <w:t>. Досудебное обжалование</w:t>
      </w:r>
    </w:p>
    <w:p w14:paraId="214F9D65" w14:textId="77777777" w:rsidR="00E2162F" w:rsidRPr="00255477" w:rsidRDefault="00E2162F" w:rsidP="00E2162F">
      <w:pPr>
        <w:pStyle w:val="ConsPlusNormal"/>
        <w:jc w:val="both"/>
      </w:pPr>
    </w:p>
    <w:p w14:paraId="0B1AB828" w14:textId="41BD215F" w:rsidR="00375F73" w:rsidRDefault="002160A4" w:rsidP="00375F73">
      <w:pPr>
        <w:pStyle w:val="ConsPlusNormal"/>
        <w:ind w:firstLine="540"/>
        <w:jc w:val="both"/>
      </w:pPr>
      <w:r>
        <w:lastRenderedPageBreak/>
        <w:t>6</w:t>
      </w:r>
      <w:r w:rsidR="00E2162F" w:rsidRPr="00255477">
        <w:t xml:space="preserve">.1. Решения о проведении контрольных мероприятий (далее - </w:t>
      </w:r>
      <w:r w:rsidR="00375F73">
        <w:t>р</w:t>
      </w:r>
      <w:r w:rsidR="00E2162F" w:rsidRPr="00255477">
        <w:t xml:space="preserve">ешения), </w:t>
      </w:r>
      <w:r w:rsidR="00375F73">
        <w:t>а</w:t>
      </w:r>
      <w:r w:rsidR="00E2162F" w:rsidRPr="00255477">
        <w:t xml:space="preserve">кты, </w:t>
      </w:r>
      <w:r w:rsidR="00375F73">
        <w:t>п</w:t>
      </w:r>
      <w:r w:rsidR="00E2162F" w:rsidRPr="00255477">
        <w:t xml:space="preserve">редписания, действия (бездействие) должностных лиц, </w:t>
      </w:r>
      <w:r w:rsidR="003B2036">
        <w:t>и</w:t>
      </w:r>
      <w:r w:rsidR="00E2162F" w:rsidRPr="00255477">
        <w:t xml:space="preserve">нспекторов могут быть обжалованы </w:t>
      </w:r>
      <w:r w:rsidR="00375F73">
        <w:t>к</w:t>
      </w:r>
      <w:r w:rsidR="00E2162F" w:rsidRPr="00255477">
        <w:t xml:space="preserve">онтролируемым лицом </w:t>
      </w:r>
      <w:r w:rsidR="00C91530" w:rsidRPr="00C91530">
        <w:t>в соответствии с частью 3 статьи 10, статьями 39, 40, 41</w:t>
      </w:r>
      <w:r w:rsidR="00C91530">
        <w:t xml:space="preserve"> </w:t>
      </w:r>
      <w:r w:rsidR="00E2162F" w:rsidRPr="00255477">
        <w:t xml:space="preserve">Федерального закона </w:t>
      </w:r>
      <w:r w:rsidR="00375F73">
        <w:t>№</w:t>
      </w:r>
      <w:r w:rsidR="00E2162F" w:rsidRPr="00255477">
        <w:t xml:space="preserve"> 248-ФЗ.</w:t>
      </w:r>
    </w:p>
    <w:p w14:paraId="4897A2E9" w14:textId="54BE3023" w:rsidR="00375F73" w:rsidRDefault="002160A4" w:rsidP="00375F73">
      <w:pPr>
        <w:pStyle w:val="ConsPlusNormal"/>
        <w:ind w:firstLine="540"/>
        <w:jc w:val="both"/>
      </w:pPr>
      <w:r>
        <w:t>6</w:t>
      </w:r>
      <w:r w:rsidR="00E2162F" w:rsidRPr="00255477">
        <w:t xml:space="preserve">.2. Досудебный порядок подачи жалобы </w:t>
      </w:r>
      <w:r w:rsidR="00375F73">
        <w:t>к</w:t>
      </w:r>
      <w:r w:rsidR="00E2162F" w:rsidRPr="00255477">
        <w:t xml:space="preserve">онтролируемым лицом, требования к форме и содержанию жалобы определяются в соответствии со </w:t>
      </w:r>
      <w:hyperlink r:id="rId28" w:history="1">
        <w:r w:rsidR="00E2162F" w:rsidRPr="00375F73">
          <w:t>статьями 39</w:t>
        </w:r>
      </w:hyperlink>
      <w:r w:rsidR="00E2162F" w:rsidRPr="00375F73">
        <w:t>-</w:t>
      </w:r>
      <w:hyperlink r:id="rId29" w:history="1">
        <w:r w:rsidR="00E2162F" w:rsidRPr="00375F73">
          <w:t>41</w:t>
        </w:r>
      </w:hyperlink>
      <w:r w:rsidR="00E2162F" w:rsidRPr="00255477">
        <w:t xml:space="preserve"> Федерального закона </w:t>
      </w:r>
      <w:r w:rsidR="00375F73">
        <w:t>№</w:t>
      </w:r>
      <w:r w:rsidR="00E2162F" w:rsidRPr="00255477">
        <w:t xml:space="preserve"> 248-ФЗ.</w:t>
      </w:r>
    </w:p>
    <w:p w14:paraId="5898FAA5" w14:textId="64531262" w:rsidR="00375F73" w:rsidRDefault="002160A4" w:rsidP="00375F73">
      <w:pPr>
        <w:pStyle w:val="ConsPlusNormal"/>
        <w:ind w:firstLine="540"/>
        <w:jc w:val="both"/>
      </w:pPr>
      <w:r>
        <w:t>6</w:t>
      </w:r>
      <w:r w:rsidR="00E2162F" w:rsidRPr="00255477">
        <w:t xml:space="preserve">.3. Жалобы подаются </w:t>
      </w:r>
      <w:r w:rsidR="00375F73">
        <w:t>к</w:t>
      </w:r>
      <w:r w:rsidR="00E2162F" w:rsidRPr="00255477">
        <w:t xml:space="preserve">онтролируемыми лицами в </w:t>
      </w:r>
      <w:r w:rsidR="00375F73">
        <w:t>а</w:t>
      </w:r>
      <w:r w:rsidR="00E2162F" w:rsidRPr="00255477">
        <w:t xml:space="preserve">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30" w:history="1">
        <w:r w:rsidR="00E2162F" w:rsidRPr="00375F73">
          <w:t>статьи 40</w:t>
        </w:r>
      </w:hyperlink>
      <w:r w:rsidR="00E2162F" w:rsidRPr="00375F73">
        <w:t xml:space="preserve"> </w:t>
      </w:r>
      <w:r w:rsidR="00E2162F" w:rsidRPr="00255477">
        <w:t>Федерального закона</w:t>
      </w:r>
      <w:r w:rsidR="00375F73">
        <w:t xml:space="preserve">   </w:t>
      </w:r>
      <w:r w:rsidR="00E2162F" w:rsidRPr="00255477">
        <w:t xml:space="preserve"> </w:t>
      </w:r>
      <w:r w:rsidR="00375F73">
        <w:t>№</w:t>
      </w:r>
      <w:r w:rsidR="00E2162F" w:rsidRPr="00255477">
        <w:t xml:space="preserve"> 248-ФЗ.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510B214" w14:textId="159DDDB2" w:rsidR="001A0581" w:rsidRDefault="002160A4" w:rsidP="00375F73">
      <w:pPr>
        <w:pStyle w:val="ConsPlusNormal"/>
        <w:ind w:firstLine="540"/>
        <w:jc w:val="both"/>
      </w:pPr>
      <w:r>
        <w:t>6</w:t>
      </w:r>
      <w:r w:rsidR="00E2162F" w:rsidRPr="00255477">
        <w:t xml:space="preserve">.4. Жалоба на </w:t>
      </w:r>
      <w:r w:rsidR="00375F73">
        <w:t>р</w:t>
      </w:r>
      <w:r w:rsidR="00E2162F" w:rsidRPr="00255477">
        <w:t xml:space="preserve">ешение рассматривается главой </w:t>
      </w:r>
      <w:r w:rsidR="00375F73">
        <w:t>а</w:t>
      </w:r>
      <w:r w:rsidR="00E2162F" w:rsidRPr="00255477">
        <w:t>дминистрации.</w:t>
      </w:r>
    </w:p>
    <w:p w14:paraId="77972642" w14:textId="392BB6B5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.5. Жалоба на </w:t>
      </w:r>
      <w:r w:rsidR="00375F73">
        <w:t>а</w:t>
      </w:r>
      <w:r w:rsidR="00E2162F" w:rsidRPr="00255477">
        <w:t xml:space="preserve">кты, </w:t>
      </w:r>
      <w:r w:rsidR="00375F73">
        <w:t>п</w:t>
      </w:r>
      <w:r w:rsidR="00E2162F" w:rsidRPr="00255477">
        <w:t xml:space="preserve">редписания, действия (бездействие) </w:t>
      </w:r>
      <w:r w:rsidR="00375F73">
        <w:t>и</w:t>
      </w:r>
      <w:r w:rsidR="00E2162F" w:rsidRPr="00255477">
        <w:t>нспекторов рассматривается глав</w:t>
      </w:r>
      <w:r w:rsidR="00375F73">
        <w:t>ой</w:t>
      </w:r>
      <w:r w:rsidR="00E2162F" w:rsidRPr="00255477">
        <w:t xml:space="preserve"> </w:t>
      </w:r>
      <w:r w:rsidR="00375F73">
        <w:t>а</w:t>
      </w:r>
      <w:r w:rsidR="00E2162F" w:rsidRPr="00255477">
        <w:t xml:space="preserve">дминистрации, </w:t>
      </w:r>
      <w:r w:rsidR="00375F73">
        <w:t>руководителем</w:t>
      </w:r>
      <w:r w:rsidR="00375F73" w:rsidRPr="00375F73">
        <w:t xml:space="preserve"> уполномоченн</w:t>
      </w:r>
      <w:r w:rsidR="00375F73">
        <w:t>ого</w:t>
      </w:r>
      <w:r w:rsidR="00375F73" w:rsidRPr="00375F73">
        <w:t xml:space="preserve"> орган</w:t>
      </w:r>
      <w:r w:rsidR="00375F73">
        <w:t>а</w:t>
      </w:r>
      <w:r w:rsidR="00E2162F" w:rsidRPr="00255477">
        <w:t>.</w:t>
      </w:r>
    </w:p>
    <w:p w14:paraId="7F703EB7" w14:textId="5926E136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.6. 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</w:t>
      </w:r>
      <w:r w:rsidR="001A0581">
        <w:t>к</w:t>
      </w:r>
      <w:r w:rsidR="00E2162F" w:rsidRPr="00255477">
        <w:t xml:space="preserve">онтролируемым лицом в </w:t>
      </w:r>
      <w:r w:rsidR="001A0581">
        <w:t>а</w:t>
      </w:r>
      <w:r w:rsidR="00E2162F" w:rsidRPr="00255477">
        <w:t>дминистрацию лично.</w:t>
      </w:r>
    </w:p>
    <w:p w14:paraId="0DB50B7D" w14:textId="20712CB0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>.7. Жалоба подлежит рассмотрению в течение 20 рабочих дней со дня ее регистрации. Срок рассмотрения жалобы может быть продлен не более чем на 20 рабочих дней в исключительных случаях, когда необходимо истребовать дополнительные материалы либо принять иные меры для ее объективного рассмотрения.</w:t>
      </w:r>
    </w:p>
    <w:p w14:paraId="3EAFFFB3" w14:textId="1FF9815D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.8. При наличии оснований, предусмотренных </w:t>
      </w:r>
      <w:hyperlink r:id="rId31" w:history="1">
        <w:r w:rsidR="00E2162F" w:rsidRPr="001A0581">
          <w:t>частью 1 статьи 42</w:t>
        </w:r>
      </w:hyperlink>
      <w:r w:rsidR="00E2162F" w:rsidRPr="001A0581">
        <w:t xml:space="preserve"> </w:t>
      </w:r>
      <w:r w:rsidR="00E2162F" w:rsidRPr="00255477">
        <w:t xml:space="preserve">Федерального закона </w:t>
      </w:r>
      <w:r w:rsidR="001A0581">
        <w:t>№</w:t>
      </w:r>
      <w:r w:rsidR="00E2162F" w:rsidRPr="00255477">
        <w:t xml:space="preserve"> 248-ФЗ, </w:t>
      </w:r>
      <w:r w:rsidR="001A0581">
        <w:t>а</w:t>
      </w:r>
      <w:r w:rsidR="00E2162F" w:rsidRPr="00255477">
        <w:t>дминистрация (</w:t>
      </w:r>
      <w:r w:rsidR="001A0581" w:rsidRPr="001A0581">
        <w:t>уполномоченный орган</w:t>
      </w:r>
      <w:r w:rsidR="00E2162F" w:rsidRPr="00255477">
        <w:t>) в течение 5 рабочих дней со дня получения жалобы принимает решение об отказе в рассмотрении жалобы.</w:t>
      </w:r>
    </w:p>
    <w:p w14:paraId="0C7D62BC" w14:textId="76FC71CB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>.9. Администрация (</w:t>
      </w:r>
      <w:r w:rsidR="001A0581" w:rsidRPr="001A0581">
        <w:t>уполномоченный орган</w:t>
      </w:r>
      <w:r w:rsidR="00E2162F" w:rsidRPr="00255477">
        <w:t xml:space="preserve">) вправе запросить у </w:t>
      </w:r>
      <w:r w:rsidR="001A0581">
        <w:t>к</w:t>
      </w:r>
      <w:r w:rsidR="00E2162F" w:rsidRPr="00255477">
        <w:t xml:space="preserve">онтролируемого лица, подавшего жалобу, дополнительные информацию и документы, относящиеся к предмету жалобы. Неполучение от </w:t>
      </w:r>
      <w:r w:rsidR="001A0581">
        <w:t>к</w:t>
      </w:r>
      <w:r w:rsidR="00E2162F" w:rsidRPr="00255477">
        <w:t>онтролируемого лица указанных информации и документов не является основанием для отказа в рассмотрении жалобы.</w:t>
      </w:r>
    </w:p>
    <w:p w14:paraId="76B07DC0" w14:textId="039DD4EE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.10. Не допускается запрашивать у </w:t>
      </w:r>
      <w:r w:rsidR="001A0581">
        <w:t>к</w:t>
      </w:r>
      <w:r w:rsidR="00E2162F" w:rsidRPr="0025547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1406760" w14:textId="34308CA4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>.11.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 w14:paraId="58F08C24" w14:textId="33DBE704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.12. По итогам рассмотрения жалобы </w:t>
      </w:r>
      <w:r w:rsidR="001A0581">
        <w:t>а</w:t>
      </w:r>
      <w:r w:rsidR="00E2162F" w:rsidRPr="00255477">
        <w:t>дминистрация (</w:t>
      </w:r>
      <w:r w:rsidR="001A0581" w:rsidRPr="001A0581">
        <w:t>уполномоченный орган</w:t>
      </w:r>
      <w:r w:rsidR="00E2162F" w:rsidRPr="00255477">
        <w:t>) принимает одно из следующих решений:</w:t>
      </w:r>
    </w:p>
    <w:p w14:paraId="55AF340B" w14:textId="77777777" w:rsidR="001A0581" w:rsidRDefault="00E2162F" w:rsidP="001A0581">
      <w:pPr>
        <w:pStyle w:val="ConsPlusNormal"/>
        <w:ind w:firstLine="540"/>
        <w:jc w:val="both"/>
      </w:pPr>
      <w:r w:rsidRPr="00255477">
        <w:lastRenderedPageBreak/>
        <w:t>1) оставляет жалобу без удовлетворения;</w:t>
      </w:r>
    </w:p>
    <w:p w14:paraId="45C45FE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2)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или частично;</w:t>
      </w:r>
    </w:p>
    <w:p w14:paraId="5036371F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3)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 принимает новое решение;</w:t>
      </w:r>
    </w:p>
    <w:p w14:paraId="04226E21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4) признает действия (бездействие) должностных лиц, </w:t>
      </w:r>
      <w:r w:rsidR="001A0581">
        <w:t>и</w:t>
      </w:r>
      <w:r w:rsidRPr="00255477">
        <w:t>нспекторов незаконными и выносит</w:t>
      </w:r>
      <w:r w:rsidR="001A0581">
        <w:t xml:space="preserve"> </w:t>
      </w:r>
      <w:proofErr w:type="gramStart"/>
      <w:r w:rsidRPr="00255477">
        <w:t>решение п</w:t>
      </w:r>
      <w:r w:rsidR="001A0581">
        <w:t>о</w:t>
      </w:r>
      <w:r w:rsidRPr="00255477">
        <w:t xml:space="preserve"> существу</w:t>
      </w:r>
      <w:proofErr w:type="gramEnd"/>
      <w:r w:rsidRPr="00255477">
        <w:t>, в том числе об осуществлении при необходимости определенных действий.</w:t>
      </w:r>
    </w:p>
    <w:p w14:paraId="4C17CE67" w14:textId="54D37C5D" w:rsidR="001A0581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 xml:space="preserve">.13. Решение </w:t>
      </w:r>
      <w:r w:rsidR="001A0581">
        <w:t>а</w:t>
      </w:r>
      <w:r w:rsidR="00E2162F"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="00E2162F" w:rsidRPr="00255477">
        <w:t xml:space="preserve">), содержащее обоснование принятого решения, срок и порядок его исполнения, размещается в личном кабинете </w:t>
      </w:r>
      <w:r w:rsidR="001A0581">
        <w:t>к</w:t>
      </w:r>
      <w:r w:rsidR="00E2162F" w:rsidRPr="00255477">
        <w:t>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3DE6C5E4" w14:textId="532ADF62" w:rsidR="00E2162F" w:rsidRDefault="002160A4" w:rsidP="001A0581">
      <w:pPr>
        <w:pStyle w:val="ConsPlusNormal"/>
        <w:ind w:firstLine="540"/>
        <w:jc w:val="both"/>
      </w:pPr>
      <w:r>
        <w:t>6</w:t>
      </w:r>
      <w:r w:rsidR="00E2162F" w:rsidRPr="00255477">
        <w:t>.14.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14:paraId="2EC89DFA" w14:textId="77777777" w:rsidR="002160A4" w:rsidRPr="00255477" w:rsidRDefault="002160A4" w:rsidP="001A0581">
      <w:pPr>
        <w:pStyle w:val="ConsPlusNormal"/>
        <w:ind w:firstLine="540"/>
        <w:jc w:val="both"/>
      </w:pPr>
    </w:p>
    <w:p w14:paraId="5942A434" w14:textId="77777777" w:rsidR="00E2162F" w:rsidRPr="00255477" w:rsidRDefault="00E2162F" w:rsidP="00E2162F">
      <w:pPr>
        <w:pStyle w:val="ConsPlusNormal"/>
        <w:jc w:val="both"/>
      </w:pPr>
    </w:p>
    <w:p w14:paraId="6CA239B4" w14:textId="10349F37" w:rsidR="00E2162F" w:rsidRPr="00255477" w:rsidRDefault="001646D2" w:rsidP="00E2162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2162F" w:rsidRPr="00255477">
        <w:rPr>
          <w:sz w:val="28"/>
          <w:szCs w:val="28"/>
        </w:rPr>
        <w:t>. Заключительные положения</w:t>
      </w:r>
    </w:p>
    <w:p w14:paraId="268C8DED" w14:textId="77777777" w:rsidR="00E2162F" w:rsidRPr="00255477" w:rsidRDefault="00E2162F" w:rsidP="00E2162F">
      <w:pPr>
        <w:pStyle w:val="ConsPlusNormal"/>
        <w:jc w:val="both"/>
      </w:pPr>
    </w:p>
    <w:p w14:paraId="792D8759" w14:textId="3FAFAFA3" w:rsidR="00E2162F" w:rsidRPr="00255477" w:rsidRDefault="001646D2" w:rsidP="00E2162F">
      <w:pPr>
        <w:pStyle w:val="ConsPlusNormal"/>
        <w:ind w:firstLine="540"/>
        <w:jc w:val="both"/>
      </w:pPr>
      <w:r>
        <w:t>7</w:t>
      </w:r>
      <w:r w:rsidR="00E2162F" w:rsidRPr="00255477">
        <w:t xml:space="preserve">.1. До 31 декабря 2023 года подготовка </w:t>
      </w:r>
      <w:r w:rsidR="001A0581" w:rsidRPr="001A0581">
        <w:t>уполномоченны</w:t>
      </w:r>
      <w:r w:rsidR="001A0581">
        <w:t>м</w:t>
      </w:r>
      <w:r w:rsidR="001A0581" w:rsidRPr="001A0581">
        <w:t xml:space="preserve"> орган</w:t>
      </w:r>
      <w:r w:rsidR="001A0581">
        <w:t>ом</w:t>
      </w:r>
      <w:r w:rsidR="00E2162F" w:rsidRPr="00255477">
        <w:t xml:space="preserve"> документов, информирование </w:t>
      </w:r>
      <w:r w:rsidR="001A0581">
        <w:t>к</w:t>
      </w:r>
      <w:r w:rsidR="00E2162F" w:rsidRPr="00255477">
        <w:t xml:space="preserve">онтролируемых лиц о решениях и контрольных мероприятиях, обмен документами и сведениями с </w:t>
      </w:r>
      <w:r w:rsidR="001A0581">
        <w:t>к</w:t>
      </w:r>
      <w:r w:rsidR="00E2162F" w:rsidRPr="00255477">
        <w:t>онтролируемыми лицами осуществляются на бумажном носителе.</w:t>
      </w:r>
    </w:p>
    <w:p w14:paraId="62AE61C2" w14:textId="77777777" w:rsidR="00E2162F" w:rsidRPr="00255477" w:rsidRDefault="00E2162F" w:rsidP="00E2162F">
      <w:pPr>
        <w:pStyle w:val="ConsPlusNormal"/>
        <w:jc w:val="both"/>
      </w:pPr>
    </w:p>
    <w:p w14:paraId="56E93634" w14:textId="77777777" w:rsidR="00E2162F" w:rsidRPr="00255477" w:rsidRDefault="00E2162F" w:rsidP="00E2162F">
      <w:pPr>
        <w:pStyle w:val="ConsPlusNormal"/>
        <w:jc w:val="both"/>
      </w:pPr>
    </w:p>
    <w:p w14:paraId="4BD143DA" w14:textId="18B791CF" w:rsidR="00E2162F" w:rsidRDefault="00E2162F" w:rsidP="00E2162F">
      <w:pPr>
        <w:pStyle w:val="ConsPlusNormal"/>
        <w:jc w:val="both"/>
      </w:pPr>
    </w:p>
    <w:p w14:paraId="55617363" w14:textId="169477DB" w:rsidR="00464613" w:rsidRDefault="00464613" w:rsidP="00E2162F">
      <w:pPr>
        <w:pStyle w:val="ConsPlusNormal"/>
        <w:jc w:val="both"/>
      </w:pPr>
    </w:p>
    <w:p w14:paraId="58C6CCB2" w14:textId="5DA7B515" w:rsidR="00464613" w:rsidRDefault="00464613" w:rsidP="00E2162F">
      <w:pPr>
        <w:pStyle w:val="ConsPlusNormal"/>
        <w:jc w:val="both"/>
      </w:pPr>
    </w:p>
    <w:p w14:paraId="05DAE077" w14:textId="38E1F60B" w:rsidR="00464613" w:rsidRDefault="00464613" w:rsidP="00E2162F">
      <w:pPr>
        <w:pStyle w:val="ConsPlusNormal"/>
        <w:jc w:val="both"/>
      </w:pPr>
    </w:p>
    <w:p w14:paraId="4FA8E268" w14:textId="1D028487" w:rsidR="00464613" w:rsidRDefault="00464613" w:rsidP="00E2162F">
      <w:pPr>
        <w:pStyle w:val="ConsPlusNormal"/>
        <w:jc w:val="both"/>
      </w:pPr>
    </w:p>
    <w:p w14:paraId="04A2F33B" w14:textId="7A59DD25" w:rsidR="00464613" w:rsidRDefault="00464613" w:rsidP="00E2162F">
      <w:pPr>
        <w:pStyle w:val="ConsPlusNormal"/>
        <w:jc w:val="both"/>
      </w:pPr>
    </w:p>
    <w:p w14:paraId="6485D5EA" w14:textId="7D6C6D69" w:rsidR="00464613" w:rsidRDefault="00464613" w:rsidP="00E2162F">
      <w:pPr>
        <w:pStyle w:val="ConsPlusNormal"/>
        <w:jc w:val="both"/>
      </w:pPr>
    </w:p>
    <w:p w14:paraId="43AE5B91" w14:textId="12FB9E6C" w:rsidR="00464613" w:rsidRDefault="00464613" w:rsidP="00E2162F">
      <w:pPr>
        <w:pStyle w:val="ConsPlusNormal"/>
        <w:jc w:val="both"/>
      </w:pPr>
    </w:p>
    <w:p w14:paraId="59F9596B" w14:textId="4DE842F3" w:rsidR="00464613" w:rsidRDefault="00464613" w:rsidP="00E2162F">
      <w:pPr>
        <w:pStyle w:val="ConsPlusNormal"/>
        <w:jc w:val="both"/>
      </w:pPr>
    </w:p>
    <w:p w14:paraId="625D3F63" w14:textId="2E55B460" w:rsidR="00464613" w:rsidRDefault="00464613" w:rsidP="00E2162F">
      <w:pPr>
        <w:pStyle w:val="ConsPlusNormal"/>
        <w:jc w:val="both"/>
      </w:pPr>
    </w:p>
    <w:p w14:paraId="28F58092" w14:textId="6D5235A1" w:rsidR="00464613" w:rsidRDefault="00464613" w:rsidP="00E2162F">
      <w:pPr>
        <w:pStyle w:val="ConsPlusNormal"/>
        <w:jc w:val="both"/>
      </w:pPr>
    </w:p>
    <w:p w14:paraId="05E06478" w14:textId="0C7AF031" w:rsidR="00464613" w:rsidRDefault="00464613" w:rsidP="00E2162F">
      <w:pPr>
        <w:pStyle w:val="ConsPlusNormal"/>
        <w:jc w:val="both"/>
      </w:pPr>
    </w:p>
    <w:p w14:paraId="635D3BCD" w14:textId="0ACC0390" w:rsidR="00464613" w:rsidRDefault="00464613" w:rsidP="00E2162F">
      <w:pPr>
        <w:pStyle w:val="ConsPlusNormal"/>
        <w:jc w:val="both"/>
      </w:pPr>
    </w:p>
    <w:p w14:paraId="4FB167DB" w14:textId="63EA0D68" w:rsidR="00464613" w:rsidRDefault="00464613" w:rsidP="00E2162F">
      <w:pPr>
        <w:pStyle w:val="ConsPlusNormal"/>
        <w:jc w:val="both"/>
      </w:pPr>
    </w:p>
    <w:p w14:paraId="2511283F" w14:textId="47F9878E" w:rsidR="00464613" w:rsidRDefault="00464613" w:rsidP="00E2162F">
      <w:pPr>
        <w:pStyle w:val="ConsPlusNormal"/>
        <w:jc w:val="both"/>
      </w:pPr>
    </w:p>
    <w:p w14:paraId="4AD23B7C" w14:textId="7E40E946" w:rsidR="001646D2" w:rsidRDefault="001646D2" w:rsidP="00E2162F">
      <w:pPr>
        <w:pStyle w:val="ConsPlusNormal"/>
        <w:jc w:val="both"/>
      </w:pPr>
    </w:p>
    <w:p w14:paraId="1B420B7B" w14:textId="4FBF3AA2" w:rsidR="001646D2" w:rsidRDefault="001646D2" w:rsidP="00E2162F">
      <w:pPr>
        <w:pStyle w:val="ConsPlusNormal"/>
        <w:jc w:val="both"/>
      </w:pPr>
    </w:p>
    <w:p w14:paraId="76394798" w14:textId="0E7C7DE5" w:rsidR="001646D2" w:rsidRDefault="001646D2" w:rsidP="00E2162F">
      <w:pPr>
        <w:pStyle w:val="ConsPlusNormal"/>
        <w:jc w:val="both"/>
      </w:pPr>
    </w:p>
    <w:p w14:paraId="58F66E6A" w14:textId="00F6C981" w:rsidR="001646D2" w:rsidRDefault="001646D2" w:rsidP="00E2162F">
      <w:pPr>
        <w:pStyle w:val="ConsPlusNormal"/>
        <w:jc w:val="both"/>
      </w:pPr>
    </w:p>
    <w:p w14:paraId="42FF544B" w14:textId="77777777" w:rsidR="00E2162F" w:rsidRPr="00255477" w:rsidRDefault="00E2162F" w:rsidP="00E2162F">
      <w:pPr>
        <w:pStyle w:val="ConsPlusNormal"/>
        <w:jc w:val="right"/>
        <w:outlineLvl w:val="1"/>
      </w:pPr>
      <w:r w:rsidRPr="00255477">
        <w:lastRenderedPageBreak/>
        <w:t>Приложение</w:t>
      </w:r>
    </w:p>
    <w:p w14:paraId="5851A4E6" w14:textId="2F52F93E" w:rsidR="00E2162F" w:rsidRPr="00255477" w:rsidRDefault="00E2162F" w:rsidP="00E2162F">
      <w:pPr>
        <w:pStyle w:val="ConsPlusNormal"/>
        <w:jc w:val="right"/>
      </w:pPr>
      <w:r w:rsidRPr="00255477">
        <w:t xml:space="preserve">к Положению </w:t>
      </w:r>
      <w:r w:rsidR="00871E4C">
        <w:t>о</w:t>
      </w:r>
      <w:r w:rsidRPr="00255477">
        <w:t>б осуществлении</w:t>
      </w:r>
    </w:p>
    <w:p w14:paraId="4F2FFBB9" w14:textId="6819FC86" w:rsidR="00E2162F" w:rsidRPr="00255477" w:rsidRDefault="00E2162F" w:rsidP="00E2162F">
      <w:pPr>
        <w:pStyle w:val="ConsPlusNormal"/>
        <w:jc w:val="right"/>
      </w:pPr>
      <w:r w:rsidRPr="00255477">
        <w:t xml:space="preserve">муниципального </w:t>
      </w:r>
      <w:r w:rsidR="001646D2">
        <w:t>земельного</w:t>
      </w:r>
      <w:r w:rsidRPr="00255477">
        <w:t xml:space="preserve"> контроля</w:t>
      </w:r>
    </w:p>
    <w:p w14:paraId="7ED8BED2" w14:textId="5627A8D7" w:rsidR="001A0581" w:rsidRDefault="00E2162F" w:rsidP="001A0581">
      <w:pPr>
        <w:pStyle w:val="ConsPlusNormal"/>
        <w:jc w:val="right"/>
      </w:pPr>
      <w:r w:rsidRPr="00255477">
        <w:t xml:space="preserve">на территории </w:t>
      </w:r>
      <w:bookmarkStart w:id="7" w:name="_Hlk105496644"/>
      <w:r w:rsidR="001A0581">
        <w:t>Зеленоградского</w:t>
      </w:r>
    </w:p>
    <w:p w14:paraId="4A85334D" w14:textId="1D307BC5" w:rsidR="001A0581" w:rsidRPr="00255477" w:rsidRDefault="001A0581" w:rsidP="001A0581">
      <w:pPr>
        <w:pStyle w:val="ConsPlusNormal"/>
        <w:jc w:val="right"/>
      </w:pPr>
      <w:r>
        <w:t>муниципального округа</w:t>
      </w:r>
      <w:bookmarkEnd w:id="7"/>
    </w:p>
    <w:p w14:paraId="5C1D7D97" w14:textId="23CC78DE" w:rsidR="00E2162F" w:rsidRPr="00255477" w:rsidRDefault="00E2162F" w:rsidP="00E2162F">
      <w:pPr>
        <w:pStyle w:val="ConsPlusNormal"/>
        <w:jc w:val="right"/>
      </w:pPr>
    </w:p>
    <w:p w14:paraId="7267FB12" w14:textId="77777777" w:rsidR="00E2162F" w:rsidRPr="00255477" w:rsidRDefault="00E2162F" w:rsidP="00E2162F">
      <w:pPr>
        <w:pStyle w:val="ConsPlusNormal"/>
        <w:jc w:val="both"/>
      </w:pPr>
    </w:p>
    <w:p w14:paraId="1A17CCFD" w14:textId="75C0800E" w:rsidR="00E2162F" w:rsidRPr="00255477" w:rsidRDefault="00E2162F" w:rsidP="00E2162F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Индикаторы риска нарушения обязательных требований </w:t>
      </w:r>
      <w:r w:rsidR="001646D2">
        <w:rPr>
          <w:sz w:val="28"/>
          <w:szCs w:val="28"/>
        </w:rPr>
        <w:t>земельного</w:t>
      </w:r>
    </w:p>
    <w:p w14:paraId="1E1FCBAC" w14:textId="77777777" w:rsidR="00E2162F" w:rsidRPr="00255477" w:rsidRDefault="00E2162F" w:rsidP="00E2162F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>законодательства, применяемые как основание для проведения</w:t>
      </w:r>
    </w:p>
    <w:p w14:paraId="44D53D15" w14:textId="77777777" w:rsidR="00E2162F" w:rsidRPr="00255477" w:rsidRDefault="00E2162F" w:rsidP="00E2162F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>внеплановых контрольных мероприятий при осуществлении</w:t>
      </w:r>
    </w:p>
    <w:p w14:paraId="4616EEA2" w14:textId="71C2DD24" w:rsidR="00E41857" w:rsidRPr="00E41857" w:rsidRDefault="00E2162F" w:rsidP="00E41857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муниципального </w:t>
      </w:r>
      <w:r w:rsidR="001646D2">
        <w:rPr>
          <w:sz w:val="28"/>
          <w:szCs w:val="28"/>
        </w:rPr>
        <w:t>земельного</w:t>
      </w:r>
      <w:r w:rsidRPr="00255477">
        <w:rPr>
          <w:sz w:val="28"/>
          <w:szCs w:val="28"/>
        </w:rPr>
        <w:t xml:space="preserve"> контроля на территории </w:t>
      </w:r>
      <w:r w:rsidR="00E41857" w:rsidRPr="00E41857">
        <w:rPr>
          <w:sz w:val="28"/>
          <w:szCs w:val="28"/>
        </w:rPr>
        <w:t>Зеленоградского</w:t>
      </w:r>
    </w:p>
    <w:p w14:paraId="72FEC38E" w14:textId="6808E98A" w:rsidR="00E2162F" w:rsidRDefault="00E41857" w:rsidP="00E41857">
      <w:pPr>
        <w:pStyle w:val="ConsPlusTitle"/>
        <w:jc w:val="center"/>
        <w:rPr>
          <w:sz w:val="28"/>
          <w:szCs w:val="28"/>
        </w:rPr>
      </w:pPr>
      <w:r w:rsidRPr="00E41857">
        <w:rPr>
          <w:sz w:val="28"/>
          <w:szCs w:val="28"/>
        </w:rPr>
        <w:t>муниципального округа</w:t>
      </w:r>
    </w:p>
    <w:p w14:paraId="38F43D15" w14:textId="77777777" w:rsidR="00871E4C" w:rsidRPr="00255477" w:rsidRDefault="00871E4C" w:rsidP="00E41857">
      <w:pPr>
        <w:pStyle w:val="ConsPlusTitle"/>
        <w:jc w:val="center"/>
      </w:pPr>
    </w:p>
    <w:p w14:paraId="4F28B04D" w14:textId="6ACA81BF" w:rsidR="001646D2" w:rsidRDefault="001646D2" w:rsidP="001646D2">
      <w:pPr>
        <w:pStyle w:val="ConsPlusNormal"/>
        <w:jc w:val="both"/>
      </w:pPr>
      <w:r>
        <w:t xml:space="preserve">       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67004EF0" w14:textId="6781F98F" w:rsidR="001646D2" w:rsidRDefault="001646D2" w:rsidP="001646D2">
      <w:pPr>
        <w:pStyle w:val="ConsPlusNormal"/>
        <w:jc w:val="both"/>
      </w:pPr>
      <w:r>
        <w:t xml:space="preserve">       2. Несоответствие использования гражданином, юридическим лицом, индивидуальным предпринимателем земельного участка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11E14CA5" w14:textId="2B0EA410" w:rsidR="001646D2" w:rsidRDefault="001646D2" w:rsidP="001646D2">
      <w:pPr>
        <w:pStyle w:val="ConsPlusNormal"/>
        <w:jc w:val="both"/>
      </w:pPr>
      <w:r>
        <w:t xml:space="preserve">       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0B46084C" w14:textId="2D11F4E7" w:rsidR="001646D2" w:rsidRDefault="001646D2" w:rsidP="001646D2">
      <w:pPr>
        <w:pStyle w:val="ConsPlusNormal"/>
        <w:jc w:val="both"/>
      </w:pPr>
      <w:r>
        <w:t xml:space="preserve">       4.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18B9017C" w14:textId="122460F3" w:rsidR="001646D2" w:rsidRDefault="001646D2" w:rsidP="001646D2">
      <w:pPr>
        <w:pStyle w:val="ConsPlusNormal"/>
        <w:jc w:val="both"/>
      </w:pPr>
      <w:r>
        <w:t xml:space="preserve">       5.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7C70D217" w14:textId="77777777" w:rsidR="00E2162F" w:rsidRPr="00255477" w:rsidRDefault="00E2162F" w:rsidP="00E2162F">
      <w:pPr>
        <w:pStyle w:val="ConsPlusNormal"/>
        <w:jc w:val="both"/>
      </w:pPr>
    </w:p>
    <w:p w14:paraId="69FF6207" w14:textId="77777777" w:rsidR="00E2162F" w:rsidRDefault="00E2162F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sectPr w:rsidR="00E2162F" w:rsidSect="006A7E3B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FDFA" w14:textId="77777777" w:rsidR="005B5EA1" w:rsidRDefault="005B5EA1" w:rsidP="009C6799">
      <w:r>
        <w:separator/>
      </w:r>
    </w:p>
  </w:endnote>
  <w:endnote w:type="continuationSeparator" w:id="0">
    <w:p w14:paraId="6E6A0FDD" w14:textId="77777777" w:rsidR="005B5EA1" w:rsidRDefault="005B5EA1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0476" w14:textId="77777777" w:rsidR="005B5EA1" w:rsidRDefault="005B5EA1" w:rsidP="009C6799">
      <w:r>
        <w:separator/>
      </w:r>
    </w:p>
  </w:footnote>
  <w:footnote w:type="continuationSeparator" w:id="0">
    <w:p w14:paraId="505333BE" w14:textId="77777777" w:rsidR="005B5EA1" w:rsidRDefault="005B5EA1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5BCF"/>
    <w:rsid w:val="00016280"/>
    <w:rsid w:val="0003199D"/>
    <w:rsid w:val="000411C2"/>
    <w:rsid w:val="0005559F"/>
    <w:rsid w:val="00055C8A"/>
    <w:rsid w:val="00081E5A"/>
    <w:rsid w:val="00084BA5"/>
    <w:rsid w:val="000918E4"/>
    <w:rsid w:val="000B56A6"/>
    <w:rsid w:val="000C4D6D"/>
    <w:rsid w:val="000C6445"/>
    <w:rsid w:val="000E5F41"/>
    <w:rsid w:val="000F0005"/>
    <w:rsid w:val="000F7292"/>
    <w:rsid w:val="0010273E"/>
    <w:rsid w:val="0013718A"/>
    <w:rsid w:val="001646D2"/>
    <w:rsid w:val="001906E8"/>
    <w:rsid w:val="00197D6D"/>
    <w:rsid w:val="001A0581"/>
    <w:rsid w:val="001B6BB5"/>
    <w:rsid w:val="001D3367"/>
    <w:rsid w:val="001E1AD5"/>
    <w:rsid w:val="001F5F2A"/>
    <w:rsid w:val="00202BE2"/>
    <w:rsid w:val="00204900"/>
    <w:rsid w:val="0021117B"/>
    <w:rsid w:val="002160A4"/>
    <w:rsid w:val="00222B7C"/>
    <w:rsid w:val="00236097"/>
    <w:rsid w:val="00253AF2"/>
    <w:rsid w:val="00280A95"/>
    <w:rsid w:val="0029125C"/>
    <w:rsid w:val="00294AF1"/>
    <w:rsid w:val="002A7143"/>
    <w:rsid w:val="002B3203"/>
    <w:rsid w:val="002C2BD0"/>
    <w:rsid w:val="00362919"/>
    <w:rsid w:val="003650CD"/>
    <w:rsid w:val="00375F73"/>
    <w:rsid w:val="00394E60"/>
    <w:rsid w:val="003A1D12"/>
    <w:rsid w:val="003B2036"/>
    <w:rsid w:val="003D380A"/>
    <w:rsid w:val="003D445F"/>
    <w:rsid w:val="003E1CE8"/>
    <w:rsid w:val="003E56F5"/>
    <w:rsid w:val="004378FE"/>
    <w:rsid w:val="00464613"/>
    <w:rsid w:val="00470F27"/>
    <w:rsid w:val="00494B12"/>
    <w:rsid w:val="004B020E"/>
    <w:rsid w:val="004B6B02"/>
    <w:rsid w:val="004C082E"/>
    <w:rsid w:val="00513545"/>
    <w:rsid w:val="005152B3"/>
    <w:rsid w:val="00517FB1"/>
    <w:rsid w:val="00523824"/>
    <w:rsid w:val="00527054"/>
    <w:rsid w:val="00534AD1"/>
    <w:rsid w:val="00536E89"/>
    <w:rsid w:val="005463DE"/>
    <w:rsid w:val="00574A5B"/>
    <w:rsid w:val="00576C81"/>
    <w:rsid w:val="00584A92"/>
    <w:rsid w:val="0059470E"/>
    <w:rsid w:val="005B5EA1"/>
    <w:rsid w:val="00611CCE"/>
    <w:rsid w:val="00613A4A"/>
    <w:rsid w:val="00623497"/>
    <w:rsid w:val="00633DEE"/>
    <w:rsid w:val="00674176"/>
    <w:rsid w:val="0068069B"/>
    <w:rsid w:val="00686992"/>
    <w:rsid w:val="006A7E3B"/>
    <w:rsid w:val="006B5EDA"/>
    <w:rsid w:val="006C3994"/>
    <w:rsid w:val="006E7A1E"/>
    <w:rsid w:val="006F0604"/>
    <w:rsid w:val="00711287"/>
    <w:rsid w:val="00716EEE"/>
    <w:rsid w:val="00731D4D"/>
    <w:rsid w:val="0073222B"/>
    <w:rsid w:val="00736B45"/>
    <w:rsid w:val="00740C69"/>
    <w:rsid w:val="007432E0"/>
    <w:rsid w:val="00743406"/>
    <w:rsid w:val="00747EA5"/>
    <w:rsid w:val="0075110E"/>
    <w:rsid w:val="007644F5"/>
    <w:rsid w:val="007725BB"/>
    <w:rsid w:val="00784B1C"/>
    <w:rsid w:val="0079752A"/>
    <w:rsid w:val="007B0A1E"/>
    <w:rsid w:val="008210AB"/>
    <w:rsid w:val="00833A20"/>
    <w:rsid w:val="00833D7E"/>
    <w:rsid w:val="00835464"/>
    <w:rsid w:val="0085292D"/>
    <w:rsid w:val="00855648"/>
    <w:rsid w:val="008575BE"/>
    <w:rsid w:val="00865545"/>
    <w:rsid w:val="00871E4C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5B54"/>
    <w:rsid w:val="00A06209"/>
    <w:rsid w:val="00A15184"/>
    <w:rsid w:val="00A425AC"/>
    <w:rsid w:val="00A4495C"/>
    <w:rsid w:val="00A65ECD"/>
    <w:rsid w:val="00A745AC"/>
    <w:rsid w:val="00A848F7"/>
    <w:rsid w:val="00A95934"/>
    <w:rsid w:val="00AA0D95"/>
    <w:rsid w:val="00AC0692"/>
    <w:rsid w:val="00AC162D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64E2C"/>
    <w:rsid w:val="00B87C43"/>
    <w:rsid w:val="00B913A0"/>
    <w:rsid w:val="00B92DE2"/>
    <w:rsid w:val="00BA237B"/>
    <w:rsid w:val="00BB0F71"/>
    <w:rsid w:val="00BC236F"/>
    <w:rsid w:val="00BC6080"/>
    <w:rsid w:val="00BD1F6E"/>
    <w:rsid w:val="00BD6D19"/>
    <w:rsid w:val="00BE0608"/>
    <w:rsid w:val="00BE4899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641EE"/>
    <w:rsid w:val="00C679BF"/>
    <w:rsid w:val="00C76F6B"/>
    <w:rsid w:val="00C8369C"/>
    <w:rsid w:val="00C91530"/>
    <w:rsid w:val="00CA02E9"/>
    <w:rsid w:val="00CA43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867CF"/>
    <w:rsid w:val="00D91D57"/>
    <w:rsid w:val="00D96CF0"/>
    <w:rsid w:val="00DA5069"/>
    <w:rsid w:val="00DB2EFD"/>
    <w:rsid w:val="00DB62BF"/>
    <w:rsid w:val="00DD54B3"/>
    <w:rsid w:val="00DE19ED"/>
    <w:rsid w:val="00DF44FF"/>
    <w:rsid w:val="00DF5474"/>
    <w:rsid w:val="00E158BF"/>
    <w:rsid w:val="00E2162F"/>
    <w:rsid w:val="00E25166"/>
    <w:rsid w:val="00E41857"/>
    <w:rsid w:val="00E6006F"/>
    <w:rsid w:val="00E66693"/>
    <w:rsid w:val="00E770B8"/>
    <w:rsid w:val="00EB567A"/>
    <w:rsid w:val="00EC1689"/>
    <w:rsid w:val="00EF11D3"/>
    <w:rsid w:val="00EF1910"/>
    <w:rsid w:val="00F132A0"/>
    <w:rsid w:val="00F14ECF"/>
    <w:rsid w:val="00F303F6"/>
    <w:rsid w:val="00F31FCD"/>
    <w:rsid w:val="00F6318A"/>
    <w:rsid w:val="00F6537B"/>
    <w:rsid w:val="00F72084"/>
    <w:rsid w:val="00FA2775"/>
    <w:rsid w:val="00FA33FC"/>
    <w:rsid w:val="00FB1D6E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A0DAA3CA6C5341929A73CEDFA9E9F6896A3616C91C12CA2083C6A5804632202C7B178B88C8FD3E802E5C632Al70BM" TargetMode="External"/><Relationship Id="rId18" Type="http://schemas.openxmlformats.org/officeDocument/2006/relationships/hyperlink" Target="consultantplus://offline/ref=E3A0DAA3CA6C5341929A73CEDFA9E9F689633B1BCB1D12CA2083C6A5804632203E7B4F8788CAE039863B0A326C2CD0C33782FB0A84A185D0l101M" TargetMode="External"/><Relationship Id="rId26" Type="http://schemas.openxmlformats.org/officeDocument/2006/relationships/hyperlink" Target="consultantplus://offline/ref=E3A0DAA3CA6C5341929A73CEDFA9E9F689633B1BCB1D12CA2083C6A5804632202C7B178B88C8FD3E802E5C632Al70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0DAA3CA6C5341929A73CEDFA9E9F689633B1BCB1D12CA2083C6A5804632203E7B4F8788CAE13C833B0A326C2CD0C33782FB0A84A185D0l10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DAA3CA6C5341929A73CEDFA9E9F68E6A3616C31512CA2083C6A5804632202C7B178B88C8FD3E802E5C632Al70BM" TargetMode="External"/><Relationship Id="rId17" Type="http://schemas.openxmlformats.org/officeDocument/2006/relationships/hyperlink" Target="consultantplus://offline/ref=E3A0DAA3CA6C5341929A73CEDFA9E9F689633B1BCB1D12CA2083C6A5804632203E7B4F8788CAE53D8E3B0A326C2CD0C33782FB0A84A185D0l101M" TargetMode="External"/><Relationship Id="rId25" Type="http://schemas.openxmlformats.org/officeDocument/2006/relationships/hyperlink" Target="consultantplus://offline/ref=E3A0DAA3CA6C5341929A73CEDFA9E9F689633B1BCB1D12CA2083C6A5804632203E7B4F8788CAEA378F3B0A326C2CD0C33782FB0A84A185D0l101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73CEDFA9E9F689633B1BCB1D12CA2083C6A5804632203E7B4F8788CAE53D803B0A326C2CD0C33782FB0A84A185D0l101M" TargetMode="External"/><Relationship Id="rId20" Type="http://schemas.openxmlformats.org/officeDocument/2006/relationships/hyperlink" Target="consultantplus://offline/ref=E3A0DAA3CA6C5341929A73CEDFA9E9F68E6B3119CC1B12CA2083C6A5804632203E7B4F8788CAE33E803B0A326C2CD0C33782FB0A84A185D0l101M" TargetMode="External"/><Relationship Id="rId29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DAA3CA6C5341929A73CEDFA9E9F689633B1BCB1D12CA2083C6A5804632203E7B4F8788CAE63F843B0A326C2CD0C33782FB0A84A185D0l101M" TargetMode="External"/><Relationship Id="rId24" Type="http://schemas.openxmlformats.org/officeDocument/2006/relationships/hyperlink" Target="consultantplus://offline/ref=E3A0DAA3CA6C5341929A73CEDFA9E9F689633B1BCB1D12CA2083C6A5804632202C7B178B88C8FD3E802E5C632Al70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0DAA3CA6C5341929A73CEDFA9E9F689633B1BCB1D12CA2083C6A5804632203E7B4F8788CAE53D823B0A326C2CD0C33782FB0A84A185D0l101M" TargetMode="External"/><Relationship Id="rId23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28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10" Type="http://schemas.openxmlformats.org/officeDocument/2006/relationships/hyperlink" Target="consultantplus://offline/ref=E3A0DAA3CA6C5341929A73CEDFA9E9F689633B1BCB1D12CA2083C6A5804632202C7B178B88C8FD3E802E5C632Al70BM" TargetMode="External"/><Relationship Id="rId19" Type="http://schemas.openxmlformats.org/officeDocument/2006/relationships/hyperlink" Target="consultantplus://offline/ref=E3A0DAA3CA6C5341929A73CEDFA9E9F689633B1BCB1D12CA2083C6A5804632203E7B4F8788CAE036823B0A326C2CD0C33782FB0A84A185D0l101M" TargetMode="External"/><Relationship Id="rId31" Type="http://schemas.openxmlformats.org/officeDocument/2006/relationships/hyperlink" Target="consultantplus://offline/ref=E3A0DAA3CA6C5341929A73CEDFA9E9F689633B1BCB1D12CA2083C6A5804632203E7B4F8788CBE23A8F3B0A326C2CD0C33782FB0A84A185D0l1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9633B1BCB1D12CA2083C6A5804632203E7B4F8788CAE03F833B0A326C2CD0C33782FB0A84A185D0l101M" TargetMode="External"/><Relationship Id="rId14" Type="http://schemas.openxmlformats.org/officeDocument/2006/relationships/hyperlink" Target="consultantplus://offline/ref=E3A0DAA3CA6C5341929A73CEDFA9E9F6896A3616C91C12CA2083C6A5804632202C7B178B88C8FD3E802E5C632Al70BM" TargetMode="External"/><Relationship Id="rId22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27" Type="http://schemas.openxmlformats.org/officeDocument/2006/relationships/hyperlink" Target="consultantplus://offline/ref=E3A0DAA3CA6C5341929A73CEDFA9E9F689633B1BCB1D12CA2083C6A5804632203E7B4F8788CAE038823B0A326C2CD0C33782FB0A84A185D0l101M" TargetMode="External"/><Relationship Id="rId30" Type="http://schemas.openxmlformats.org/officeDocument/2006/relationships/hyperlink" Target="consultantplus://offline/ref=E3A0DAA3CA6C5341929A73CEDFA9E9F689633B1BCB1D12CA2083C6A5804632203E7B4F8788CAE73C8E3B0A326C2CD0C33782FB0A84A185D0l1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6</cp:revision>
  <cp:lastPrinted>2022-06-29T12:15:00Z</cp:lastPrinted>
  <dcterms:created xsi:type="dcterms:W3CDTF">2022-06-10T11:41:00Z</dcterms:created>
  <dcterms:modified xsi:type="dcterms:W3CDTF">2022-06-29T12:35:00Z</dcterms:modified>
</cp:coreProperties>
</file>