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78" w:rsidRPr="00507878" w:rsidRDefault="00507878" w:rsidP="00507878">
      <w:pPr>
        <w:tabs>
          <w:tab w:val="left" w:pos="217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0787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07878" w:rsidRPr="00507878" w:rsidRDefault="00507878" w:rsidP="00507878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507878" w:rsidRPr="00507878" w:rsidRDefault="00507878" w:rsidP="000174F9">
      <w:pPr>
        <w:spacing w:after="200" w:line="240" w:lineRule="auto"/>
        <w:contextualSpacing/>
        <w:rPr>
          <w:rFonts w:ascii="Times New Roman" w:eastAsia="Times New Roman" w:hAnsi="Times New Roman" w:cs="Times New Roman"/>
        </w:rPr>
      </w:pPr>
    </w:p>
    <w:p w:rsidR="008866EA" w:rsidRPr="00507878" w:rsidRDefault="008866EA" w:rsidP="008866E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507878">
        <w:rPr>
          <w:rFonts w:ascii="Times New Roman" w:eastAsia="Calibri" w:hAnsi="Times New Roman" w:cs="Times New Roman"/>
        </w:rPr>
        <w:t xml:space="preserve">Приложение </w:t>
      </w:r>
    </w:p>
    <w:p w:rsidR="008866EA" w:rsidRPr="00507878" w:rsidRDefault="008866EA" w:rsidP="008866E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507878">
        <w:rPr>
          <w:rFonts w:ascii="Times New Roman" w:eastAsia="Calibri" w:hAnsi="Times New Roman" w:cs="Times New Roman"/>
        </w:rPr>
        <w:t>к постановлению администрации</w:t>
      </w:r>
    </w:p>
    <w:p w:rsidR="008866EA" w:rsidRPr="00507878" w:rsidRDefault="008866EA" w:rsidP="008866E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507878">
        <w:rPr>
          <w:rFonts w:ascii="Times New Roman" w:eastAsia="Calibri" w:hAnsi="Times New Roman" w:cs="Times New Roman"/>
        </w:rPr>
        <w:t>МО «Зеленоградский муниципальный округ</w:t>
      </w:r>
    </w:p>
    <w:p w:rsidR="008866EA" w:rsidRPr="00507878" w:rsidRDefault="008866EA" w:rsidP="008866E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507878">
        <w:rPr>
          <w:rFonts w:ascii="Times New Roman" w:eastAsia="Calibri" w:hAnsi="Times New Roman" w:cs="Times New Roman"/>
        </w:rPr>
        <w:t>Калининградской области»</w:t>
      </w:r>
    </w:p>
    <w:p w:rsidR="008866EA" w:rsidRDefault="008866EA" w:rsidP="008866EA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</w:rPr>
      </w:pPr>
      <w:r w:rsidRPr="00507878">
        <w:rPr>
          <w:rFonts w:ascii="Times New Roman" w:eastAsia="Calibri" w:hAnsi="Times New Roman" w:cs="Times New Roman"/>
        </w:rPr>
        <w:t xml:space="preserve">                                                           от «</w:t>
      </w:r>
      <w:r w:rsidR="002278FD">
        <w:rPr>
          <w:rFonts w:ascii="Times New Roman" w:eastAsia="Calibri" w:hAnsi="Times New Roman" w:cs="Times New Roman"/>
        </w:rPr>
        <w:t>18</w:t>
      </w:r>
      <w:r w:rsidRPr="00507878">
        <w:rPr>
          <w:rFonts w:ascii="Times New Roman" w:eastAsia="Calibri" w:hAnsi="Times New Roman" w:cs="Times New Roman"/>
        </w:rPr>
        <w:t xml:space="preserve"> » </w:t>
      </w:r>
      <w:r w:rsidR="002278FD">
        <w:rPr>
          <w:rFonts w:ascii="Times New Roman" w:eastAsia="Calibri" w:hAnsi="Times New Roman" w:cs="Times New Roman"/>
        </w:rPr>
        <w:t>июля</w:t>
      </w:r>
      <w:r w:rsidRPr="00507878">
        <w:rPr>
          <w:rFonts w:ascii="Times New Roman" w:eastAsia="Calibri" w:hAnsi="Times New Roman" w:cs="Times New Roman"/>
        </w:rPr>
        <w:t xml:space="preserve"> 2022 г. №</w:t>
      </w:r>
      <w:r w:rsidR="002278FD">
        <w:rPr>
          <w:rFonts w:ascii="Times New Roman" w:eastAsia="Calibri" w:hAnsi="Times New Roman" w:cs="Times New Roman"/>
        </w:rPr>
        <w:t xml:space="preserve"> 2016</w:t>
      </w:r>
      <w:bookmarkStart w:id="0" w:name="_GoBack"/>
      <w:bookmarkEnd w:id="0"/>
    </w:p>
    <w:p w:rsidR="008866EA" w:rsidRDefault="008866EA" w:rsidP="008866EA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</w:rPr>
      </w:pPr>
    </w:p>
    <w:p w:rsidR="008B74BE" w:rsidRPr="000C34D6" w:rsidRDefault="008B74BE" w:rsidP="008866E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BE" w:rsidRPr="000C34D6" w:rsidRDefault="008B74BE" w:rsidP="008B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32153" w:rsidRDefault="00032153" w:rsidP="00C2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установления и оценки применения обязательных требований, содержащихся в муниципальных нормативных правовых актах </w:t>
      </w:r>
      <w:r w:rsidR="00886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Pr="0003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</w:p>
    <w:p w:rsidR="00032153" w:rsidRPr="000C34D6" w:rsidRDefault="00032153" w:rsidP="00C2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BE" w:rsidRPr="000C34D6" w:rsidRDefault="008B74BE" w:rsidP="008B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BE" w:rsidRPr="00C24E9E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и оценки применения </w:t>
      </w:r>
      <w:r w:rsidR="008866EA" w:rsidRP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содержащихся в </w:t>
      </w:r>
      <w:r w:rsidRPr="000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нормативных правовых актах </w:t>
      </w:r>
      <w:r w:rsid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32153" w:rsidRPr="000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«Зеленоградский муниципальный округ Калининградской области» </w:t>
      </w:r>
      <w:r w:rsidRPr="000321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 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31.07.2020 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 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обязательных требованиях в Российской Федерации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247-ФЗ), 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032153" w:rsidRPr="000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муниципальный округ</w:t>
      </w:r>
      <w:proofErr w:type="gramEnd"/>
      <w:r w:rsidR="00032153" w:rsidRPr="000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области»</w:t>
      </w:r>
      <w:r w:rsidR="00C24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регулирует процедуру установления и оценки применения </w:t>
      </w:r>
      <w:r w:rsidR="008866EA" w:rsidRP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содержащихся </w:t>
      </w:r>
      <w:proofErr w:type="gramStart"/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</w:t>
      </w:r>
      <w:proofErr w:type="gramStart"/>
      <w:r w:rsidR="008866EA" w:rsidRP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актах 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53" w:rsidRPr="000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  <w:r w:rsid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разрешений, иных форм оценки и экспертизы (далее - обязательные требования).</w:t>
      </w:r>
      <w:proofErr w:type="gramEnd"/>
    </w:p>
    <w:p w:rsidR="008B74BE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не распространяется на отношения, связанные с установлением и оценкой применения обязательных требований, указанных в части 2 статьи 1 Федерального закона 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BE" w:rsidRPr="000C34D6" w:rsidRDefault="008B74BE" w:rsidP="008B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Установление обязательных требований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установлении обязательных требований муниципальными нормативными правовыми актами </w:t>
      </w:r>
      <w:r w:rsid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соблюдены принципы, установленные Федеральным законом 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247-ФЗ, и определены: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Содержание обязательных требований (условия, ограничения, запреты, обязанности).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Лица, обязанные соблюдать обязательные требования.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 зависимости от объекта установления обязательных требований: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осуществляемая деятельность, совершаемые действия, в отношении которых устанавливаются обязательные требования;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осуществления деятельности, совершения действий, в отношении которых устанавливаются обязательные требования.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Формы оценки соблюдения обязательных требований (муниципальный контроль, привлечение к административной ответственности, предоставление разрешений, иные формы оценки и экспертизы).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Органы местного самоуправления </w:t>
      </w:r>
      <w:r w:rsidR="007F40F1" w:rsidRPr="000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  <w:r w:rsidR="007F40F1"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(их структурные подразделения), осуществляющие оценку соблюдения обязательных требований (далее - уполномоченные органы).</w:t>
      </w:r>
    </w:p>
    <w:p w:rsidR="007F40F1" w:rsidRDefault="008B74BE" w:rsidP="00886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муниципальных нормативных правовых актов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устанавливающих новые или изменяющих ранее предусмотренные муниципальными нормативными правовыми актами </w:t>
      </w:r>
      <w:r w:rsidR="00BF4870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требования, подлежат оценке регулирующего воздействия в порядке, </w:t>
      </w:r>
      <w:r w:rsidR="007F40F1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постановлением </w:t>
      </w:r>
      <w:r w:rsidR="00BF4870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40F1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F4870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40F1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66EA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3B74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7F40F1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66EA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F40F1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866EA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421</w:t>
      </w:r>
      <w:r w:rsidR="007F40F1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проведении оценки</w:t>
      </w:r>
      <w:r w:rsidR="007F40F1" w:rsidRP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 проектов муниципальных нормативных правовых актов </w:t>
      </w:r>
      <w:r w:rsid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F40F1" w:rsidRP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8866EA" w:rsidRP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</w:t>
      </w:r>
      <w:r w:rsidR="007F40F1" w:rsidRP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и экспертизы муниципальных нормативных правовых актов </w:t>
      </w:r>
      <w:r w:rsidR="008866EA" w:rsidRP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8866EA" w:rsidRP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7F40F1" w:rsidRP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r w:rsid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</w:t>
      </w:r>
      <w:r w:rsidR="007F40F1" w:rsidRP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городской округ», затрагивающих вопросы осуществления предпринимательской и инвестиционной деятельности»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проведении оценки регулирующего воздействия проектов муниципальных нормативных правовых актов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 обязательные требования, обеспечивается их публичное обсуждение.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Положения муниципальных нормативных правовых актов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устанавливающих обязательные требования, должны вступать в силу в сроки, установленные частями 1 - 2.1 статьи 3 Федерального закона </w:t>
      </w:r>
      <w:r w:rsidR="00862A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муниципальных нормативных правовых актов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D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(их отдельных положений), содержащих обязательные требования, подлежит размещению на официальном сайте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F4870" w:rsidRPr="00BF4870">
        <w:t xml:space="preserve">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862A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62A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</w:t>
      </w:r>
      <w:r w:rsidR="0086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2A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размещения и актуализации перечня муниципальных нормативных правовых актов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(их отдельных положений), содержащих обязательные требования, устанавливается уполномоченным органом.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BE" w:rsidRPr="000C34D6" w:rsidRDefault="008B74BE" w:rsidP="008B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Оценка применения обязательных требований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Целями оценки применения обязательных требований являются: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Оценка достижения целей введения обязательных требований.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Оценка фактического воздействия муниципальных нормативных правовых актов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устанавливающих обязательные требования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(анализ обоснованности установленных обязательных требований, определение и оценка фактических последствий их установления, выявление избыточных условий, ограничений, запретов, обязанностей).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Оценка применения обязательных требований проводится уполномоченным органом в соответствии с ежегодным планом проведения оценки применения обязательных требований, содержащихся в муниципальных нормативных правовых актах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план).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Уведомление о формировании плана размещается до 1 октября </w:t>
      </w: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на официальном сайте </w:t>
      </w:r>
      <w:r w:rsidR="00BF4870"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о формировании плана указывается срок приема предложений по формированию плана, который должен составлять не менее 20 рабочих дней со дня, следующего за днем размещения указанного уведомления, и порядок оформления и направления таких предложений.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План формируется с учетом перечня муниципальных нормативных правовых актов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(их отдельных положений), указанных в пункте 2.5</w:t>
      </w:r>
      <w:r w:rsid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поступивших предложений по формированию плана.</w:t>
      </w:r>
    </w:p>
    <w:p w:rsidR="008B74BE" w:rsidRPr="009E3F5F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плане указывается срок проведения оценки применения обязательных требований, содержащихся в муниципальных нормативных правовых актах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не должен превышать трех </w:t>
      </w: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месяцев.</w:t>
      </w:r>
    </w:p>
    <w:p w:rsidR="008B74BE" w:rsidRPr="009E3F5F" w:rsidRDefault="008B74BE" w:rsidP="009E3F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План на очередной календарный год утверждается уполномоченным органом до 25 декабря текущего года.</w:t>
      </w:r>
    </w:p>
    <w:p w:rsidR="008B74BE" w:rsidRPr="009E3F5F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План размещается на официальном сайте </w:t>
      </w:r>
      <w:r w:rsidR="00BF4870"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722D"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его утверждения.</w:t>
      </w:r>
    </w:p>
    <w:p w:rsidR="008B74BE" w:rsidRPr="009E3F5F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ходе проведения оценки применения обязательных требований проводится публичное обсуждение обязательных требований, содержащихся в муниципальных нормативных правовых актах </w:t>
      </w:r>
      <w:r w:rsidR="00BF4870"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оценки применения обязательных требований размещается на официальном сайте </w:t>
      </w:r>
      <w:r w:rsidR="00BF4870"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2AAB"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 содержать информацию о сроке проведения публичных обсуждений, составляющем не менее 20 рабочих дней со дня, следующего за днем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указанного уведомления, а также о порядке оформления и направления предложений и замечаний относительно применения обязательных требований.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 результатам проведения оценки применения обязательных требований уполномоченный орган готовит доклад о достижении целей введения обязательных требований (далее - доклад).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Источниками информации для подготовки доклада являются: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применения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осуществления деятельности по муниципальному контролю, привлечению к административной ответственности, предоставлению разрешений, иным формам оценки и экспертизы;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административной и судебной практики по вопросам применения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предложения и замечания субъектов предпринимательской и иной экономической деятельности, поступившие в том числе в рамках публичного обсуждения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которые позволяют оценить результаты применения обязательных требований.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3.11. В доклад включается следующая информация: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оцениваемых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достижения целей введения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 по итогам оценки достижения целей введения обязательных требований.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Общая характеристика оцениваемых обязательных требований должна включать следующие сведения: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введения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муниципальных нормативных правовых актов</w:t>
      </w:r>
      <w:r w:rsidR="00BD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содержащиеся в них обязательные требования;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внесенных в муниципальные нормативные правовые акты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устанавливающие обязательные требования, изменениях (при наличии);</w:t>
      </w:r>
      <w:proofErr w:type="gramEnd"/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полномочиях разработчика на установление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осуществления предпринимательской или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иной экономической деятельности, интересы которых затрагиваются оцениваемыми обязательными требованиями.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Результаты оценки достижения целей введения обязательных требований должны содержать следующую информацию: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 соблюдении принципов, установленных Федеральным законом </w:t>
      </w:r>
      <w:r w:rsidR="00862A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247-ФЗ;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затрат субъектов предпринимательской и иной экономической деятельности на исполнение установленных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 субъектов предпринимательской и иной экономической деятельности в </w:t>
      </w:r>
      <w:r w:rsid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применением обязательных требований, анализ их содержания;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привлечении к административной ответственности за нарушение обязательных требований (в случае если установлена такая ответственность);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содержания вступивших в законную силу судебных актов по спорам, связанным с применением обязательных требований, по делам об оспаривании муниципальных нормативных правовых актов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обязательные требования.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В качестве выводов и предложений по итогам оценки достижения целей введения обязательных требований может быть один из следующих вариантов: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целесообразности дальнейшего применения обязательного требования (группы обязательных требований) без внесения изменений в муниципальный нормативный правовой акт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муниципальный нормативный правовой акт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нецелесообразности дальнейшего применения обязательного требования (группы обязательных требований) и признании </w:t>
      </w:r>
      <w:proofErr w:type="gramStart"/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муниципального нормативного правового акта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F4870"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отдельных положений).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Вывод и предложение, указанные в абзаце третьем пункта 3.14 Порядка, формулируются в случае выявления: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обязательных требований принципам, установленным Федеральным законом </w:t>
      </w:r>
      <w:r w:rsidR="00BD26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247-ФЗ, иным нормативным правовым актам большей юридической силы;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 обязательными требованиями целей их введения;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избыточности требований, несоразмерности затрат субъектов предпринимательской и иной экономической деятельности на их исполнение;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в различных муниципальных нормативных правовых актах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одном муниципальном нормативном правовом акте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противоречащих друг другу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в муниципальных нормативных правовых актах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Вывод и предложение, указанные в абзаце четвертом пункта 3.14 Порядка, формулируются в случае выявления обстоятельств, предусмотренных пунктом 3.15 Порядка, и невозможности внесения соответствующих изменений в муниципальный нормативный правовой акт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выявления: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дублирующих и (или) аналогичных по содержанию обязательных требований (групп обязательных требований) в нескольких или одном муниципальном нормативном правовом акте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у органа местного самоуправления </w:t>
      </w:r>
      <w:r w:rsidR="009E3F5F" w:rsidRPr="009E3F5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«Зеленоградский муниципальный округ Калининградской области»</w:t>
      </w: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в соответствии с законодательством Российской Федерации полномочий по установлению обязательных требований,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 предметом оценки применения обязательных требований.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Доклад, утвержденный руководителем уполномоченного органа, размещается на официальном сайте </w:t>
      </w:r>
      <w:r w:rsidR="00821D5F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его утверждения.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Выводы и предложения по итогам оценки достижения целей введения обязательных требований, указанные в докладе, учитываются уполномоченным органом при организации работы по осуществлению оценки соблюдения обязательных требований.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6C00" w:rsidRPr="000C34D6" w:rsidRDefault="005D6C00">
      <w:pPr>
        <w:rPr>
          <w:rFonts w:ascii="Times New Roman" w:hAnsi="Times New Roman" w:cs="Times New Roman"/>
          <w:sz w:val="28"/>
          <w:szCs w:val="28"/>
        </w:rPr>
      </w:pPr>
    </w:p>
    <w:sectPr w:rsidR="005D6C00" w:rsidRPr="000C34D6" w:rsidSect="009E3F5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BE"/>
    <w:rsid w:val="000174F9"/>
    <w:rsid w:val="0002552D"/>
    <w:rsid w:val="00032153"/>
    <w:rsid w:val="0007256E"/>
    <w:rsid w:val="000C34D6"/>
    <w:rsid w:val="001367A5"/>
    <w:rsid w:val="002278FD"/>
    <w:rsid w:val="00277CC7"/>
    <w:rsid w:val="0036722D"/>
    <w:rsid w:val="00506633"/>
    <w:rsid w:val="00507878"/>
    <w:rsid w:val="005460C8"/>
    <w:rsid w:val="00590A0F"/>
    <w:rsid w:val="005D6C00"/>
    <w:rsid w:val="00623E25"/>
    <w:rsid w:val="00740640"/>
    <w:rsid w:val="00763B74"/>
    <w:rsid w:val="007C43FE"/>
    <w:rsid w:val="007F40F1"/>
    <w:rsid w:val="00821D5F"/>
    <w:rsid w:val="008221B9"/>
    <w:rsid w:val="00862AAB"/>
    <w:rsid w:val="008866EA"/>
    <w:rsid w:val="0089356B"/>
    <w:rsid w:val="008B74BE"/>
    <w:rsid w:val="009018BE"/>
    <w:rsid w:val="009E3F5F"/>
    <w:rsid w:val="009F44B7"/>
    <w:rsid w:val="00BD26C5"/>
    <w:rsid w:val="00BF4870"/>
    <w:rsid w:val="00C24E9E"/>
    <w:rsid w:val="00DD64C3"/>
    <w:rsid w:val="00E5557D"/>
    <w:rsid w:val="00E94C2D"/>
    <w:rsid w:val="00EF4F5C"/>
    <w:rsid w:val="00F14E88"/>
    <w:rsid w:val="00F6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C5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9018B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C5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9018B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Сёмъяк Екатерина Николаевна</dc:creator>
  <cp:lastModifiedBy>N-OO</cp:lastModifiedBy>
  <cp:revision>4</cp:revision>
  <cp:lastPrinted>2022-07-06T07:22:00Z</cp:lastPrinted>
  <dcterms:created xsi:type="dcterms:W3CDTF">2022-07-08T07:55:00Z</dcterms:created>
  <dcterms:modified xsi:type="dcterms:W3CDTF">2022-07-18T08:46:00Z</dcterms:modified>
</cp:coreProperties>
</file>