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FB230" w14:textId="77777777" w:rsidR="00DF5CD2" w:rsidRPr="00DF5CD2" w:rsidRDefault="00DF5CD2" w:rsidP="00DF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5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14:paraId="42E3BB92" w14:textId="77777777" w:rsidR="00DF5CD2" w:rsidRPr="00DF5CD2" w:rsidRDefault="00DF5CD2" w:rsidP="00DF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14:paraId="359FAB9A" w14:textId="77777777" w:rsidR="00DF5CD2" w:rsidRPr="00DF5CD2" w:rsidRDefault="00DF5CD2" w:rsidP="00DF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5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14:paraId="49870B6F" w14:textId="77777777" w:rsidR="00DF5CD2" w:rsidRPr="00DF5CD2" w:rsidRDefault="00DF5CD2" w:rsidP="00DF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5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14:paraId="5CCE8F05" w14:textId="77777777" w:rsidR="00DF5CD2" w:rsidRPr="00DF5CD2" w:rsidRDefault="00DF5CD2" w:rsidP="00DF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5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«ЗЕЛЕНОГРАДСКИЙ МУНИЦИПАЛЬНЫЙ ОКРУГ </w:t>
      </w:r>
    </w:p>
    <w:p w14:paraId="7B5189A8" w14:textId="77777777" w:rsidR="00DF5CD2" w:rsidRPr="00DF5CD2" w:rsidRDefault="00DF5CD2" w:rsidP="00DF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5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КАЛИНИНГРАДСКОЙ ОБЛАСТИ»</w:t>
      </w:r>
    </w:p>
    <w:p w14:paraId="021ADFE1" w14:textId="77777777" w:rsidR="00DF5CD2" w:rsidRPr="00DF5CD2" w:rsidRDefault="00DF5CD2" w:rsidP="00D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C0B794D" w14:textId="399CAE37" w:rsidR="00DF5CD2" w:rsidRDefault="00DF5CD2" w:rsidP="00DF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5C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4AD44EB8" w14:textId="77777777" w:rsidR="005547FA" w:rsidRPr="00DF5CD2" w:rsidRDefault="005547FA" w:rsidP="00D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14:paraId="19EAFFE2" w14:textId="77777777" w:rsidR="00DF5CD2" w:rsidRPr="00DF5CD2" w:rsidRDefault="00DF5CD2" w:rsidP="00DF5CD2">
      <w:p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76730FB" w14:textId="6EE8F67A" w:rsidR="00DF5CD2" w:rsidRPr="00DF5CD2" w:rsidRDefault="00DF5CD2" w:rsidP="00DF5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DF5CD2">
        <w:rPr>
          <w:rFonts w:ascii="Times New Roman" w:eastAsia="Times New Roman" w:hAnsi="Times New Roman" w:cs="Arial"/>
          <w:sz w:val="28"/>
          <w:szCs w:val="24"/>
          <w:lang w:eastAsia="ru-RU"/>
        </w:rPr>
        <w:t>от «</w:t>
      </w:r>
      <w:r w:rsidR="005C26EF">
        <w:rPr>
          <w:rFonts w:ascii="Times New Roman" w:eastAsia="Times New Roman" w:hAnsi="Times New Roman" w:cs="Arial"/>
          <w:sz w:val="28"/>
          <w:szCs w:val="24"/>
          <w:lang w:eastAsia="ru-RU"/>
        </w:rPr>
        <w:t>18</w:t>
      </w:r>
      <w:r w:rsidRPr="00DF5CD2">
        <w:rPr>
          <w:rFonts w:ascii="Times New Roman" w:eastAsia="Times New Roman" w:hAnsi="Times New Roman" w:cs="Arial"/>
          <w:sz w:val="28"/>
          <w:szCs w:val="24"/>
          <w:lang w:eastAsia="ru-RU"/>
        </w:rPr>
        <w:t>»</w:t>
      </w:r>
      <w:r w:rsidR="0038705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5C26E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декабря </w:t>
      </w:r>
      <w:r w:rsidRPr="00DF5CD2">
        <w:rPr>
          <w:rFonts w:ascii="Times New Roman" w:eastAsia="Times New Roman" w:hAnsi="Times New Roman" w:cs="Arial"/>
          <w:sz w:val="28"/>
          <w:szCs w:val="24"/>
          <w:lang w:eastAsia="ru-RU"/>
        </w:rPr>
        <w:t>20</w:t>
      </w:r>
      <w:r w:rsidR="005C26E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23 </w:t>
      </w:r>
      <w:r w:rsidR="00D464B2" w:rsidRPr="00DF5CD2">
        <w:rPr>
          <w:rFonts w:ascii="Times New Roman" w:eastAsia="Times New Roman" w:hAnsi="Times New Roman" w:cs="Arial"/>
          <w:sz w:val="28"/>
          <w:szCs w:val="24"/>
          <w:lang w:eastAsia="ru-RU"/>
        </w:rPr>
        <w:t>года №</w:t>
      </w:r>
      <w:r w:rsidR="005C26EF">
        <w:rPr>
          <w:rFonts w:ascii="Times New Roman" w:eastAsia="Times New Roman" w:hAnsi="Times New Roman" w:cs="Arial"/>
          <w:sz w:val="28"/>
          <w:szCs w:val="24"/>
          <w:lang w:eastAsia="ru-RU"/>
        </w:rPr>
        <w:t>4279</w:t>
      </w:r>
      <w:r w:rsidRPr="00DF5CD2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</w:t>
      </w:r>
    </w:p>
    <w:p w14:paraId="47213B31" w14:textId="77777777" w:rsidR="0038705D" w:rsidRDefault="0038705D" w:rsidP="00DF5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7CCEE9A4" w14:textId="3D26AACC" w:rsidR="00DF5CD2" w:rsidRDefault="00DF5CD2" w:rsidP="00DF5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DF5CD2">
        <w:rPr>
          <w:rFonts w:ascii="Times New Roman" w:eastAsia="Times New Roman" w:hAnsi="Times New Roman" w:cs="Arial"/>
          <w:sz w:val="28"/>
          <w:szCs w:val="24"/>
          <w:lang w:eastAsia="ru-RU"/>
        </w:rPr>
        <w:t>г.</w:t>
      </w:r>
      <w:r w:rsidR="00D4545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DF5CD2">
        <w:rPr>
          <w:rFonts w:ascii="Times New Roman" w:eastAsia="Times New Roman" w:hAnsi="Times New Roman" w:cs="Arial"/>
          <w:sz w:val="28"/>
          <w:szCs w:val="24"/>
          <w:lang w:eastAsia="ru-RU"/>
        </w:rPr>
        <w:t>Зеленоградск</w:t>
      </w:r>
    </w:p>
    <w:p w14:paraId="29726F48" w14:textId="77777777" w:rsidR="00354B1B" w:rsidRPr="00DF5CD2" w:rsidRDefault="00354B1B" w:rsidP="00DF5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28E63E54" w14:textId="77777777" w:rsidR="00DF5CD2" w:rsidRPr="00DF5CD2" w:rsidRDefault="00DF5CD2" w:rsidP="00DF5C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AC82D6C" w14:textId="77777777" w:rsidR="00E21F30" w:rsidRDefault="00DF5CD2" w:rsidP="00DF5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финансирования и установления норм </w:t>
      </w:r>
      <w:r w:rsidRPr="00DF5CD2">
        <w:rPr>
          <w:rFonts w:ascii="Times New Roman" w:hAnsi="Times New Roman" w:cs="Times New Roman"/>
          <w:b/>
          <w:bCs/>
          <w:sz w:val="28"/>
          <w:szCs w:val="28"/>
        </w:rPr>
        <w:t xml:space="preserve">расходов на проведение мероприятий за счет средств бюджета муниципального образования «Зеленоградский муниципальный округ </w:t>
      </w:r>
    </w:p>
    <w:p w14:paraId="48188699" w14:textId="063999A6" w:rsidR="00DF5CD2" w:rsidRDefault="00DF5CD2" w:rsidP="00DF5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CD2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области»</w:t>
      </w:r>
    </w:p>
    <w:p w14:paraId="76B0E829" w14:textId="28955B4C" w:rsidR="00354B1B" w:rsidRDefault="00354B1B" w:rsidP="00DF5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C439C" w14:textId="77777777" w:rsidR="005547FA" w:rsidRPr="003339E7" w:rsidRDefault="005547FA" w:rsidP="00DF5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845B0" w14:textId="77777777" w:rsidR="00DF5CD2" w:rsidRPr="00DF5CD2" w:rsidRDefault="00DF5CD2" w:rsidP="007077C6">
      <w:pPr>
        <w:spacing w:after="0" w:line="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F92B7D5" w14:textId="76D1BF44" w:rsidR="00476257" w:rsidRDefault="0062274A" w:rsidP="0026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2F60D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2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9775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  <w:r w:rsidR="002F60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ом</w:t>
        </w:r>
        <w:r w:rsidRPr="009775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от 4 декабря 2007 г. </w:t>
        </w:r>
        <w:r w:rsidR="009775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9775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329-ФЗ</w:t>
        </w:r>
      </w:hyperlink>
      <w:r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75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культуре и спорте в Российской Федерации</w:t>
      </w:r>
      <w:r w:rsidR="009775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hyperlink r:id="rId10" w:history="1">
        <w:r w:rsidRPr="009775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Правительства Российской Федерации от 19 июня 2012 г. </w:t>
        </w:r>
        <w:r w:rsidR="009775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9775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607</w:t>
        </w:r>
      </w:hyperlink>
      <w:r w:rsidR="002F60D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«О</w:t>
      </w:r>
      <w:r w:rsidR="002F60D0" w:rsidRPr="002F60D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М</w:t>
      </w:r>
      <w:r w:rsidR="00265E7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инистерстве</w:t>
      </w:r>
      <w:r w:rsidR="002F60D0" w:rsidRPr="002F60D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265E7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спорта</w:t>
      </w:r>
      <w:r w:rsidR="002F60D0" w:rsidRPr="002F60D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Р</w:t>
      </w:r>
      <w:r w:rsidR="00265E7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оссийской</w:t>
      </w:r>
      <w:r w:rsidR="002F60D0" w:rsidRPr="002F60D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Ф</w:t>
      </w:r>
      <w:r w:rsidR="00265E7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едерации</w:t>
      </w:r>
      <w:r w:rsidR="002F60D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», </w:t>
      </w:r>
      <w:r w:rsidR="00265E78" w:rsidRPr="00265E7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</w:t>
      </w:r>
      <w:r w:rsidR="00265E7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риказ </w:t>
      </w:r>
      <w:r w:rsidR="00265E78" w:rsidRPr="00265E7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от 11 июля 2018 года N 77</w:t>
      </w:r>
      <w:r w:rsidR="00265E7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«</w:t>
      </w:r>
      <w:r w:rsidR="00265E78" w:rsidRPr="00265E7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Об утверждении норм расходов средств областного бюджета на проведение официальных физкультурных мероприятий и спортивных мероприятий Калининградской области</w:t>
      </w:r>
      <w:r w:rsidR="00265E7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</w:t>
      </w:r>
      <w:r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6135" w:rsidRPr="0080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806135"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35" w:rsidRPr="0080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совершенствования системы финансирования мероприятий  в</w:t>
      </w:r>
      <w:r w:rsidR="00806135"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35" w:rsidRPr="0080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 физической  культуры  и   спорта,   усиления   контроля   за</w:t>
      </w:r>
      <w:r w:rsidR="00806135"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35" w:rsidRPr="0080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рациональным  использованием  средств  бюджета </w:t>
      </w:r>
      <w:r w:rsidR="00806135"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="00DF5CD2" w:rsidRPr="00DF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</w:t>
      </w:r>
      <w:r w:rsidR="00DF5CD2" w:rsidRPr="00DF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DF5CD2" w:rsidRPr="00DF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14:paraId="787DC7BB" w14:textId="513000D4" w:rsidR="00C66A20" w:rsidRDefault="00C66A20" w:rsidP="002F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</w:t>
      </w:r>
      <w:r w:rsidR="00476257" w:rsidRPr="0047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утратившим силу </w:t>
      </w:r>
      <w:r w:rsidR="0047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главы муниципального образования «Зеленоградский район» от 30 мая 2011 года №667 «О порядке финансирования </w:t>
      </w:r>
      <w:r w:rsidR="00C9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установления норм </w:t>
      </w:r>
      <w:r w:rsidR="00554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C9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54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 за счет средств бюджета муниципального образования «Зеленоградский район».</w:t>
      </w:r>
    </w:p>
    <w:p w14:paraId="57ACB37D" w14:textId="4AE444D8" w:rsidR="00F85273" w:rsidRPr="00F85273" w:rsidRDefault="00C951B5" w:rsidP="002F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273"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Hlk107413688"/>
      <w:r w:rsidR="00C6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F85273"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финансирования </w:t>
      </w:r>
      <w:r w:rsidR="002F60D0" w:rsidRPr="002F60D0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F85273"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«Зеленоградский муниципальный округ Калининградской области»</w:t>
      </w:r>
      <w:r w:rsidR="00F85273" w:rsidRPr="00DF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F85273"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977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5273"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2F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66FE2A" w14:textId="50EC57DF" w:rsidR="00F85273" w:rsidRDefault="00C951B5" w:rsidP="002F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5273"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6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</w:t>
      </w:r>
      <w:r w:rsidR="00F85273"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расходов на материальное обеспечение мероприятий (приложение </w:t>
      </w:r>
      <w:r w:rsidR="00977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5273" w:rsidRPr="00F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14:paraId="589D0567" w14:textId="323E0CCA" w:rsidR="002F60D0" w:rsidRDefault="002F60D0" w:rsidP="002F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Начальнику общего отдела администрации (А.М. Войтенковой) обеспечить размещение настоящего постановления на официальном сайте </w:t>
      </w:r>
      <w:r w:rsidRPr="002F6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«Зеленоградский муниципальный округ Калининградской области».</w:t>
      </w:r>
    </w:p>
    <w:p w14:paraId="657481E2" w14:textId="12BCB01C" w:rsidR="002F60D0" w:rsidRPr="002F60D0" w:rsidRDefault="002F60D0" w:rsidP="002F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60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Начальнику управления образования администрации (О.В. Беловой) обеспечить опубликование настоящего постановления в общественно-публичной газете «Волна».</w:t>
      </w:r>
    </w:p>
    <w:p w14:paraId="41A7ACC5" w14:textId="49373221" w:rsidR="002F60D0" w:rsidRPr="002F60D0" w:rsidRDefault="002F60D0" w:rsidP="002F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60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С.А. Заболотного.</w:t>
      </w:r>
    </w:p>
    <w:p w14:paraId="5CB02809" w14:textId="1D50AB59" w:rsidR="00DF5CD2" w:rsidRPr="00DF5CD2" w:rsidRDefault="002F60D0" w:rsidP="002F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60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 в общественно-политической газете «Волна».</w:t>
      </w:r>
    </w:p>
    <w:p w14:paraId="6CFCCE83" w14:textId="77777777" w:rsidR="00DF5CD2" w:rsidRPr="002F60D0" w:rsidRDefault="00DF5CD2" w:rsidP="00D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19431" w14:textId="77777777" w:rsidR="002F60D0" w:rsidRPr="002F60D0" w:rsidRDefault="002F60D0" w:rsidP="00D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B7159" w14:textId="77777777" w:rsidR="00DF5CD2" w:rsidRPr="002F60D0" w:rsidRDefault="00DF5CD2" w:rsidP="0070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8439E" w14:textId="71DC72F3" w:rsidR="00DF5CD2" w:rsidRPr="00DF5CD2" w:rsidRDefault="005C26EF" w:rsidP="000009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главы</w:t>
      </w:r>
      <w:r w:rsidR="00DF5CD2" w:rsidRPr="00DF5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14:paraId="4796C789" w14:textId="77777777" w:rsidR="00DF5CD2" w:rsidRPr="00DF5CD2" w:rsidRDefault="00DF5CD2" w:rsidP="000009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7E71A304" w14:textId="77777777" w:rsidR="00DF5CD2" w:rsidRPr="00DF5CD2" w:rsidRDefault="00DF5CD2" w:rsidP="000009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«Зеленоградский муниципальный округ </w:t>
      </w:r>
    </w:p>
    <w:p w14:paraId="6887BEE5" w14:textId="129DBB50" w:rsidR="00DF5CD2" w:rsidRPr="00DF5CD2" w:rsidRDefault="00DF5CD2" w:rsidP="000009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Калининградской област</w:t>
      </w:r>
      <w:r w:rsidR="005C2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и»</w:t>
      </w:r>
      <w:r w:rsidR="005C2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C2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C2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</w:t>
      </w:r>
      <w:r w:rsidR="005C2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</w:t>
      </w:r>
      <w:r w:rsidRPr="00DF5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</w:t>
      </w:r>
      <w:r w:rsidR="00D4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2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Заболотный</w:t>
      </w:r>
    </w:p>
    <w:p w14:paraId="3AB34D81" w14:textId="3862D6E7" w:rsidR="00DF5CD2" w:rsidRDefault="00DF5CD2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B3515" w14:textId="6E90464F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6432E" w14:textId="2FAC0691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4ADC2" w14:textId="7E0AD772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826E1" w14:textId="4AF83FF5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A7904" w14:textId="7CC159AE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A5024" w14:textId="5B012628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1A565" w14:textId="63D2FDDD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1EFE3" w14:textId="383CA0D2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26B77" w14:textId="5711592B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6B584" w14:textId="63BE5C32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3E2CD" w14:textId="798096E1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92FB8" w14:textId="28189AF5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D7F2C" w14:textId="6204907A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77BD3" w14:textId="59C62FE2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7CFF6" w14:textId="4961E88F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387C5" w14:textId="0A1C77E5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0522E" w14:textId="35CD54DA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CF422" w14:textId="3A6E7F7D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DAEA9" w14:textId="59C25179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C851F" w14:textId="714BBAE5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DCBB8" w14:textId="208D144F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0D298" w14:textId="3AAC09E4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44AF0" w14:textId="40BBD498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7AB5B" w14:textId="6CD57741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CF778" w14:textId="27BE898B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F4FE5" w14:textId="0798D917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CF31E" w14:textId="0A977C60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B245F" w14:textId="24FF44E1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222A8" w14:textId="1CF88CB5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AB108" w14:textId="14A63901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59E93" w14:textId="4F01449E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24BB8" w14:textId="190FC862" w:rsidR="009775B6" w:rsidRDefault="009775B6" w:rsidP="00DF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2CB2C" w14:textId="74491BB1" w:rsidR="009775B6" w:rsidRDefault="009775B6" w:rsidP="005C2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8CFEC" w14:textId="7B75F11C" w:rsidR="009775B6" w:rsidRPr="005C26EF" w:rsidRDefault="009775B6" w:rsidP="005C26EF">
      <w:pPr>
        <w:tabs>
          <w:tab w:val="left" w:pos="6946"/>
          <w:tab w:val="left" w:pos="7655"/>
        </w:tabs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BD2E4A" w14:textId="6D5F0913" w:rsidR="00C25D2C" w:rsidRPr="00C25D2C" w:rsidRDefault="00C25D2C" w:rsidP="007077C6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5D2C">
        <w:rPr>
          <w:rFonts w:ascii="Times New Roman" w:hAnsi="Times New Roman" w:cs="Times New Roman"/>
        </w:rPr>
        <w:t>Приложение №</w:t>
      </w:r>
      <w:r w:rsidR="006F75CF">
        <w:rPr>
          <w:rFonts w:ascii="Times New Roman" w:hAnsi="Times New Roman" w:cs="Times New Roman"/>
        </w:rPr>
        <w:t xml:space="preserve"> 1</w:t>
      </w:r>
    </w:p>
    <w:p w14:paraId="0BFB3D72" w14:textId="77777777" w:rsidR="00C25D2C" w:rsidRPr="00C25D2C" w:rsidRDefault="00C25D2C" w:rsidP="00C25D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D2C">
        <w:rPr>
          <w:rFonts w:ascii="Times New Roman" w:hAnsi="Times New Roman" w:cs="Times New Roman"/>
        </w:rPr>
        <w:t>к постановлению главы</w:t>
      </w:r>
    </w:p>
    <w:p w14:paraId="09080C67" w14:textId="77777777" w:rsidR="00C25D2C" w:rsidRPr="00C25D2C" w:rsidRDefault="00C25D2C" w:rsidP="00C25D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D2C">
        <w:rPr>
          <w:rFonts w:ascii="Times New Roman" w:hAnsi="Times New Roman" w:cs="Times New Roman"/>
        </w:rPr>
        <w:t>муниципального образования</w:t>
      </w:r>
    </w:p>
    <w:p w14:paraId="49F59738" w14:textId="01F2C198" w:rsidR="00C25D2C" w:rsidRDefault="00C25D2C" w:rsidP="00C25D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D2C">
        <w:rPr>
          <w:rFonts w:ascii="Times New Roman" w:hAnsi="Times New Roman" w:cs="Times New Roman"/>
        </w:rPr>
        <w:t xml:space="preserve">«Зеленоградский муниципальный </w:t>
      </w:r>
      <w:r w:rsidRPr="00C25D2C">
        <w:rPr>
          <w:rFonts w:ascii="Times New Roman" w:hAnsi="Times New Roman" w:cs="Times New Roman"/>
        </w:rPr>
        <w:br/>
        <w:t>округ Калининградской области»</w:t>
      </w:r>
    </w:p>
    <w:p w14:paraId="58F99200" w14:textId="200DF8F7" w:rsidR="002D6B3E" w:rsidRDefault="005C26EF" w:rsidP="00C25D2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Hlk107575092"/>
      <w:r>
        <w:rPr>
          <w:rFonts w:ascii="Times New Roman" w:hAnsi="Times New Roman" w:cs="Times New Roman"/>
        </w:rPr>
        <w:t xml:space="preserve">«18» декабря </w:t>
      </w:r>
      <w:r w:rsidR="002D6B3E">
        <w:rPr>
          <w:rFonts w:ascii="Times New Roman" w:hAnsi="Times New Roman" w:cs="Times New Roman"/>
        </w:rPr>
        <w:t>202</w:t>
      </w:r>
      <w:r w:rsidR="00312C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 4279</w:t>
      </w:r>
    </w:p>
    <w:bookmarkEnd w:id="1"/>
    <w:p w14:paraId="7D28FF10" w14:textId="28CE0532" w:rsidR="00EB1554" w:rsidRDefault="00EB1554" w:rsidP="000D02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A16BA" w14:textId="52367C97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B16CA" w14:textId="77777777" w:rsidR="00D17205" w:rsidRPr="00D17205" w:rsidRDefault="00D17205" w:rsidP="00D17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27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F568E58" w14:textId="67E1436C" w:rsidR="00EB1554" w:rsidRDefault="00D17205" w:rsidP="00D17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273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финансирования мероприятий за счет средств бюджета </w:t>
      </w:r>
      <w:bookmarkStart w:id="2" w:name="_Hlk107414277"/>
      <w:r w:rsidRPr="00D1720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</w:p>
    <w:bookmarkEnd w:id="2"/>
    <w:p w14:paraId="2A681FA1" w14:textId="77921DDB" w:rsidR="00D17205" w:rsidRDefault="00D17205" w:rsidP="00D17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04781" w14:textId="3332EDDC" w:rsidR="00D17205" w:rsidRDefault="00D17205" w:rsidP="00D1720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3DBF21B" w14:textId="744BF46C" w:rsidR="00D17205" w:rsidRDefault="00D17205" w:rsidP="00D172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359AC" w14:textId="47E474D4" w:rsidR="00F94D5A" w:rsidRPr="00F94D5A" w:rsidRDefault="007216E9" w:rsidP="007216E9">
      <w:pPr>
        <w:tabs>
          <w:tab w:val="left" w:pos="426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4D5A">
        <w:rPr>
          <w:rFonts w:ascii="Times New Roman" w:hAnsi="Times New Roman" w:cs="Times New Roman"/>
          <w:sz w:val="28"/>
          <w:szCs w:val="28"/>
        </w:rPr>
        <w:t xml:space="preserve">1.1 </w:t>
      </w:r>
      <w:r w:rsidR="00F94D5A" w:rsidRPr="00F94D5A">
        <w:rPr>
          <w:rFonts w:ascii="Times New Roman" w:hAnsi="Times New Roman" w:cs="Times New Roman"/>
          <w:sz w:val="28"/>
          <w:szCs w:val="28"/>
        </w:rPr>
        <w:t>Настоящий Порядок финансирования (далее Порядок) определяет</w:t>
      </w:r>
      <w:r w:rsidR="001A3A02">
        <w:rPr>
          <w:rFonts w:ascii="Times New Roman" w:hAnsi="Times New Roman" w:cs="Times New Roman"/>
          <w:sz w:val="28"/>
          <w:szCs w:val="28"/>
        </w:rPr>
        <w:t xml:space="preserve"> </w:t>
      </w:r>
      <w:r w:rsidR="00F94D5A" w:rsidRPr="00F94D5A">
        <w:rPr>
          <w:rFonts w:ascii="Times New Roman" w:hAnsi="Times New Roman" w:cs="Times New Roman"/>
          <w:sz w:val="28"/>
          <w:szCs w:val="28"/>
        </w:rPr>
        <w:t xml:space="preserve">механизм и условия расходования средств бюджета </w:t>
      </w:r>
      <w:bookmarkStart w:id="3" w:name="_Hlk107414512"/>
      <w:r w:rsidR="00F94D5A" w:rsidRPr="00F94D5A">
        <w:rPr>
          <w:rFonts w:ascii="Times New Roman" w:hAnsi="Times New Roman" w:cs="Times New Roman"/>
          <w:sz w:val="28"/>
          <w:szCs w:val="28"/>
        </w:rPr>
        <w:t>муниципального</w:t>
      </w:r>
      <w:r w:rsidR="001A3A02">
        <w:rPr>
          <w:rFonts w:ascii="Times New Roman" w:hAnsi="Times New Roman" w:cs="Times New Roman"/>
          <w:sz w:val="28"/>
          <w:szCs w:val="28"/>
        </w:rPr>
        <w:t xml:space="preserve"> </w:t>
      </w:r>
      <w:r w:rsidR="00F94D5A" w:rsidRPr="00F94D5A">
        <w:rPr>
          <w:rFonts w:ascii="Times New Roman" w:hAnsi="Times New Roman" w:cs="Times New Roman"/>
          <w:sz w:val="28"/>
          <w:szCs w:val="28"/>
        </w:rPr>
        <w:t>образования «Зеленоградский муниципальный округ Калининградской</w:t>
      </w:r>
      <w:r w:rsidR="001A3A02">
        <w:rPr>
          <w:rFonts w:ascii="Times New Roman" w:hAnsi="Times New Roman" w:cs="Times New Roman"/>
          <w:sz w:val="28"/>
          <w:szCs w:val="28"/>
        </w:rPr>
        <w:t xml:space="preserve"> </w:t>
      </w:r>
      <w:r w:rsidR="00F94D5A" w:rsidRPr="00F94D5A">
        <w:rPr>
          <w:rFonts w:ascii="Times New Roman" w:hAnsi="Times New Roman" w:cs="Times New Roman"/>
          <w:sz w:val="28"/>
          <w:szCs w:val="28"/>
        </w:rPr>
        <w:t>области»</w:t>
      </w:r>
      <w:bookmarkEnd w:id="3"/>
      <w:r w:rsidR="00F94D5A" w:rsidRPr="00F94D5A">
        <w:rPr>
          <w:rFonts w:ascii="Times New Roman" w:hAnsi="Times New Roman" w:cs="Times New Roman"/>
          <w:sz w:val="28"/>
          <w:szCs w:val="28"/>
        </w:rPr>
        <w:t>, направляемых на организацию и проведение</w:t>
      </w:r>
      <w:r w:rsidR="00F94D5A">
        <w:rPr>
          <w:rFonts w:ascii="Times New Roman" w:hAnsi="Times New Roman" w:cs="Times New Roman"/>
          <w:sz w:val="28"/>
          <w:szCs w:val="28"/>
        </w:rPr>
        <w:t xml:space="preserve"> </w:t>
      </w:r>
      <w:r w:rsidR="00F94D5A" w:rsidRPr="00F94D5A">
        <w:rPr>
          <w:rFonts w:ascii="Times New Roman" w:hAnsi="Times New Roman" w:cs="Times New Roman"/>
          <w:sz w:val="28"/>
          <w:szCs w:val="28"/>
        </w:rPr>
        <w:t>мероприятий,</w:t>
      </w:r>
      <w:r w:rsidR="00F94D5A">
        <w:rPr>
          <w:rFonts w:ascii="Times New Roman" w:hAnsi="Times New Roman" w:cs="Times New Roman"/>
          <w:sz w:val="28"/>
          <w:szCs w:val="28"/>
        </w:rPr>
        <w:t xml:space="preserve"> </w:t>
      </w:r>
      <w:r w:rsidR="00F94D5A" w:rsidRPr="00F94D5A">
        <w:rPr>
          <w:rFonts w:ascii="Times New Roman" w:hAnsi="Times New Roman" w:cs="Times New Roman"/>
          <w:sz w:val="28"/>
          <w:szCs w:val="28"/>
        </w:rPr>
        <w:t>проводимых на территории</w:t>
      </w:r>
      <w:r w:rsidR="001A3A02">
        <w:rPr>
          <w:rFonts w:ascii="Times New Roman" w:hAnsi="Times New Roman" w:cs="Times New Roman"/>
          <w:sz w:val="28"/>
          <w:szCs w:val="28"/>
        </w:rPr>
        <w:t xml:space="preserve"> </w:t>
      </w:r>
      <w:r w:rsidR="00F94D5A" w:rsidRPr="00F94D5A">
        <w:rPr>
          <w:rFonts w:ascii="Times New Roman" w:hAnsi="Times New Roman" w:cs="Times New Roman"/>
          <w:sz w:val="28"/>
          <w:szCs w:val="28"/>
        </w:rPr>
        <w:t>муниципального образования, а также участия сборных команд</w:t>
      </w:r>
      <w:r w:rsidR="001A3A02">
        <w:rPr>
          <w:rFonts w:ascii="Times New Roman" w:hAnsi="Times New Roman" w:cs="Times New Roman"/>
          <w:sz w:val="28"/>
          <w:szCs w:val="28"/>
        </w:rPr>
        <w:t xml:space="preserve"> </w:t>
      </w:r>
      <w:r w:rsidR="00F94D5A" w:rsidRPr="00F94D5A">
        <w:rPr>
          <w:rFonts w:ascii="Times New Roman" w:hAnsi="Times New Roman" w:cs="Times New Roman"/>
          <w:sz w:val="28"/>
          <w:szCs w:val="28"/>
        </w:rPr>
        <w:t>муниципа</w:t>
      </w:r>
      <w:r w:rsidR="001A3A02">
        <w:rPr>
          <w:rFonts w:ascii="Times New Roman" w:hAnsi="Times New Roman" w:cs="Times New Roman"/>
          <w:sz w:val="28"/>
          <w:szCs w:val="28"/>
        </w:rPr>
        <w:t>литета</w:t>
      </w:r>
      <w:r w:rsidR="00F94D5A" w:rsidRPr="00F94D5A">
        <w:rPr>
          <w:rFonts w:ascii="Times New Roman" w:hAnsi="Times New Roman" w:cs="Times New Roman"/>
          <w:sz w:val="28"/>
          <w:szCs w:val="28"/>
        </w:rPr>
        <w:t xml:space="preserve"> в международных, Всероссийских,</w:t>
      </w:r>
      <w:r w:rsidR="00F94D5A">
        <w:rPr>
          <w:rFonts w:ascii="Times New Roman" w:hAnsi="Times New Roman" w:cs="Times New Roman"/>
          <w:sz w:val="28"/>
          <w:szCs w:val="28"/>
        </w:rPr>
        <w:t xml:space="preserve"> </w:t>
      </w:r>
      <w:r w:rsidR="00F94D5A" w:rsidRPr="00F94D5A">
        <w:rPr>
          <w:rFonts w:ascii="Times New Roman" w:hAnsi="Times New Roman" w:cs="Times New Roman"/>
          <w:sz w:val="28"/>
          <w:szCs w:val="28"/>
        </w:rPr>
        <w:t>межрегиональных,</w:t>
      </w:r>
      <w:r w:rsidR="001A3A02">
        <w:rPr>
          <w:rFonts w:ascii="Times New Roman" w:hAnsi="Times New Roman" w:cs="Times New Roman"/>
          <w:sz w:val="28"/>
          <w:szCs w:val="28"/>
        </w:rPr>
        <w:t xml:space="preserve"> </w:t>
      </w:r>
      <w:r w:rsidR="00F94D5A" w:rsidRPr="00F94D5A">
        <w:rPr>
          <w:rFonts w:ascii="Times New Roman" w:hAnsi="Times New Roman" w:cs="Times New Roman"/>
          <w:sz w:val="28"/>
          <w:szCs w:val="28"/>
        </w:rPr>
        <w:t>областных</w:t>
      </w:r>
      <w:r w:rsidR="00003D9E">
        <w:rPr>
          <w:rFonts w:ascii="Times New Roman" w:hAnsi="Times New Roman" w:cs="Times New Roman"/>
          <w:sz w:val="28"/>
          <w:szCs w:val="28"/>
        </w:rPr>
        <w:t>,</w:t>
      </w:r>
      <w:r w:rsidR="001A3A02">
        <w:rPr>
          <w:rFonts w:ascii="Times New Roman" w:hAnsi="Times New Roman" w:cs="Times New Roman"/>
          <w:sz w:val="28"/>
          <w:szCs w:val="28"/>
        </w:rPr>
        <w:t xml:space="preserve"> районных </w:t>
      </w:r>
      <w:r w:rsidR="00003D9E">
        <w:rPr>
          <w:rFonts w:ascii="Times New Roman" w:hAnsi="Times New Roman" w:cs="Times New Roman"/>
          <w:sz w:val="28"/>
          <w:szCs w:val="28"/>
        </w:rPr>
        <w:t xml:space="preserve">и общегородских </w:t>
      </w:r>
      <w:r w:rsidR="00F94D5A" w:rsidRPr="00F94D5A">
        <w:rPr>
          <w:rFonts w:ascii="Times New Roman" w:hAnsi="Times New Roman" w:cs="Times New Roman"/>
          <w:sz w:val="28"/>
          <w:szCs w:val="28"/>
        </w:rPr>
        <w:t>мероприятиях (далее - мероприятия).</w:t>
      </w:r>
    </w:p>
    <w:p w14:paraId="1B980E89" w14:textId="34576C6C" w:rsidR="00F94D5A" w:rsidRPr="00F94D5A" w:rsidRDefault="00F94D5A" w:rsidP="007216E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4D5A">
        <w:rPr>
          <w:rFonts w:ascii="Times New Roman" w:hAnsi="Times New Roman" w:cs="Times New Roman"/>
          <w:sz w:val="28"/>
          <w:szCs w:val="28"/>
        </w:rPr>
        <w:t>1.2. Финансирование мероприятий осуществляется в соответствии со</w:t>
      </w:r>
      <w:r w:rsidR="001A3A02">
        <w:rPr>
          <w:rFonts w:ascii="Times New Roman" w:hAnsi="Times New Roman" w:cs="Times New Roman"/>
          <w:sz w:val="28"/>
          <w:szCs w:val="28"/>
        </w:rPr>
        <w:t xml:space="preserve"> </w:t>
      </w:r>
      <w:r w:rsidRPr="00F94D5A">
        <w:rPr>
          <w:rFonts w:ascii="Times New Roman" w:hAnsi="Times New Roman" w:cs="Times New Roman"/>
          <w:sz w:val="28"/>
          <w:szCs w:val="28"/>
        </w:rPr>
        <w:t xml:space="preserve">сводной бюджетной росписью бюджета </w:t>
      </w:r>
      <w:r w:rsidR="001A3A02" w:rsidRPr="001A3A0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F94D5A">
        <w:rPr>
          <w:rFonts w:ascii="Times New Roman" w:hAnsi="Times New Roman" w:cs="Times New Roman"/>
          <w:sz w:val="28"/>
          <w:szCs w:val="28"/>
        </w:rPr>
        <w:t xml:space="preserve"> на соответствующий год в пределах лимитов бюджетных</w:t>
      </w:r>
      <w:r w:rsidR="001A3A02">
        <w:rPr>
          <w:rFonts w:ascii="Times New Roman" w:hAnsi="Times New Roman" w:cs="Times New Roman"/>
          <w:sz w:val="28"/>
          <w:szCs w:val="28"/>
        </w:rPr>
        <w:t xml:space="preserve"> </w:t>
      </w:r>
      <w:r w:rsidRPr="00F94D5A">
        <w:rPr>
          <w:rFonts w:ascii="Times New Roman" w:hAnsi="Times New Roman" w:cs="Times New Roman"/>
          <w:sz w:val="28"/>
          <w:szCs w:val="28"/>
        </w:rPr>
        <w:t>обязательств и объемов финансирования</w:t>
      </w:r>
      <w:r w:rsidR="007F1E53">
        <w:rPr>
          <w:rFonts w:ascii="Times New Roman" w:hAnsi="Times New Roman" w:cs="Times New Roman"/>
          <w:sz w:val="28"/>
          <w:szCs w:val="28"/>
        </w:rPr>
        <w:t>.</w:t>
      </w:r>
    </w:p>
    <w:p w14:paraId="3CD9FBD7" w14:textId="34D0C4D7" w:rsidR="00F94D5A" w:rsidRPr="00F94D5A" w:rsidRDefault="00F94D5A" w:rsidP="007216E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4D5A">
        <w:rPr>
          <w:rFonts w:ascii="Times New Roman" w:hAnsi="Times New Roman" w:cs="Times New Roman"/>
          <w:sz w:val="28"/>
          <w:szCs w:val="28"/>
        </w:rPr>
        <w:t>1.3. Настоящим Порядком устанавливаются нормы расходов средств</w:t>
      </w:r>
      <w:r w:rsidR="0001075A">
        <w:rPr>
          <w:rFonts w:ascii="Times New Roman" w:hAnsi="Times New Roman" w:cs="Times New Roman"/>
          <w:sz w:val="28"/>
          <w:szCs w:val="28"/>
        </w:rPr>
        <w:t xml:space="preserve"> </w:t>
      </w:r>
      <w:r w:rsidRPr="00F94D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075A" w:rsidRPr="0001075A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F94D5A">
        <w:rPr>
          <w:rFonts w:ascii="Times New Roman" w:hAnsi="Times New Roman" w:cs="Times New Roman"/>
          <w:sz w:val="28"/>
          <w:szCs w:val="28"/>
        </w:rPr>
        <w:t xml:space="preserve"> на проведение</w:t>
      </w:r>
      <w:r w:rsidR="0001075A">
        <w:rPr>
          <w:rFonts w:ascii="Times New Roman" w:hAnsi="Times New Roman" w:cs="Times New Roman"/>
          <w:sz w:val="28"/>
          <w:szCs w:val="28"/>
        </w:rPr>
        <w:t xml:space="preserve"> </w:t>
      </w:r>
      <w:r w:rsidRPr="00F94D5A">
        <w:rPr>
          <w:rFonts w:ascii="Times New Roman" w:hAnsi="Times New Roman" w:cs="Times New Roman"/>
          <w:sz w:val="28"/>
          <w:szCs w:val="28"/>
        </w:rPr>
        <w:t>мероприятий. Данные нормы расходов обязательны для исполнения</w:t>
      </w:r>
      <w:r w:rsidR="0001075A">
        <w:rPr>
          <w:rFonts w:ascii="Times New Roman" w:hAnsi="Times New Roman" w:cs="Times New Roman"/>
          <w:sz w:val="28"/>
          <w:szCs w:val="28"/>
        </w:rPr>
        <w:t xml:space="preserve"> всеми </w:t>
      </w:r>
      <w:r w:rsidRPr="00F94D5A">
        <w:rPr>
          <w:rFonts w:ascii="Times New Roman" w:hAnsi="Times New Roman" w:cs="Times New Roman"/>
          <w:sz w:val="28"/>
          <w:szCs w:val="28"/>
        </w:rPr>
        <w:t>структурными</w:t>
      </w:r>
      <w:r w:rsidR="0001075A">
        <w:rPr>
          <w:rFonts w:ascii="Times New Roman" w:hAnsi="Times New Roman" w:cs="Times New Roman"/>
          <w:sz w:val="28"/>
          <w:szCs w:val="28"/>
        </w:rPr>
        <w:t xml:space="preserve"> </w:t>
      </w:r>
      <w:r w:rsidRPr="00F94D5A">
        <w:rPr>
          <w:rFonts w:ascii="Times New Roman" w:hAnsi="Times New Roman" w:cs="Times New Roman"/>
          <w:sz w:val="28"/>
          <w:szCs w:val="28"/>
        </w:rPr>
        <w:t xml:space="preserve">подразделениями администрации </w:t>
      </w:r>
      <w:r w:rsidR="0001075A" w:rsidRPr="0001075A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01075A">
        <w:rPr>
          <w:rFonts w:ascii="Times New Roman" w:hAnsi="Times New Roman" w:cs="Times New Roman"/>
          <w:sz w:val="28"/>
          <w:szCs w:val="28"/>
        </w:rPr>
        <w:t xml:space="preserve"> </w:t>
      </w:r>
      <w:r w:rsidR="0001075A">
        <w:rPr>
          <w:rFonts w:ascii="Times New Roman" w:hAnsi="Times New Roman" w:cs="Times New Roman"/>
          <w:sz w:val="28"/>
          <w:szCs w:val="28"/>
        </w:rPr>
        <w:br/>
        <w:t>и</w:t>
      </w:r>
      <w:r w:rsidRPr="00F94D5A">
        <w:rPr>
          <w:rFonts w:ascii="Times New Roman" w:hAnsi="Times New Roman" w:cs="Times New Roman"/>
          <w:sz w:val="28"/>
          <w:szCs w:val="28"/>
        </w:rPr>
        <w:t xml:space="preserve"> подведомственными учреждениями. При необходимости</w:t>
      </w:r>
      <w:r w:rsidR="0001075A">
        <w:rPr>
          <w:rFonts w:ascii="Times New Roman" w:hAnsi="Times New Roman" w:cs="Times New Roman"/>
          <w:sz w:val="28"/>
          <w:szCs w:val="28"/>
        </w:rPr>
        <w:t xml:space="preserve"> </w:t>
      </w:r>
      <w:r w:rsidRPr="00F94D5A">
        <w:rPr>
          <w:rFonts w:ascii="Times New Roman" w:hAnsi="Times New Roman" w:cs="Times New Roman"/>
          <w:sz w:val="28"/>
          <w:szCs w:val="28"/>
        </w:rPr>
        <w:t>указанные нормы расходов пересматриваются.</w:t>
      </w:r>
    </w:p>
    <w:p w14:paraId="119F2ED1" w14:textId="7F49CB5E" w:rsidR="00F94D5A" w:rsidRPr="00F94D5A" w:rsidRDefault="00F94D5A" w:rsidP="007216E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4D5A">
        <w:rPr>
          <w:rFonts w:ascii="Times New Roman" w:hAnsi="Times New Roman" w:cs="Times New Roman"/>
          <w:sz w:val="28"/>
          <w:szCs w:val="28"/>
        </w:rPr>
        <w:t>1.4. Под мероприятиями в настоящем Порядке понимаются:</w:t>
      </w:r>
    </w:p>
    <w:p w14:paraId="19AE1AF9" w14:textId="44456168" w:rsidR="00F94D5A" w:rsidRDefault="00B04C39" w:rsidP="00B04C3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62F">
        <w:rPr>
          <w:rFonts w:ascii="Times New Roman" w:hAnsi="Times New Roman" w:cs="Times New Roman"/>
          <w:sz w:val="28"/>
          <w:szCs w:val="28"/>
        </w:rPr>
        <w:t>физкультурно</w:t>
      </w:r>
      <w:r w:rsidR="00F94D5A" w:rsidRPr="00F94D5A">
        <w:rPr>
          <w:rFonts w:ascii="Times New Roman" w:hAnsi="Times New Roman" w:cs="Times New Roman"/>
          <w:sz w:val="28"/>
          <w:szCs w:val="28"/>
        </w:rPr>
        <w:t xml:space="preserve">-массовые и </w:t>
      </w:r>
      <w:r w:rsidR="001A062F">
        <w:rPr>
          <w:rFonts w:ascii="Times New Roman" w:hAnsi="Times New Roman" w:cs="Times New Roman"/>
          <w:sz w:val="28"/>
          <w:szCs w:val="28"/>
        </w:rPr>
        <w:t>спортивно</w:t>
      </w:r>
      <w:r w:rsidR="00F94D5A" w:rsidRPr="00F94D5A">
        <w:rPr>
          <w:rFonts w:ascii="Times New Roman" w:hAnsi="Times New Roman" w:cs="Times New Roman"/>
          <w:sz w:val="28"/>
          <w:szCs w:val="28"/>
        </w:rPr>
        <w:t>-оздоровительные мероприятия</w:t>
      </w:r>
      <w:r w:rsidR="0001075A">
        <w:rPr>
          <w:rFonts w:ascii="Times New Roman" w:hAnsi="Times New Roman" w:cs="Times New Roman"/>
          <w:sz w:val="28"/>
          <w:szCs w:val="28"/>
        </w:rPr>
        <w:t xml:space="preserve"> </w:t>
      </w:r>
      <w:r w:rsidR="00F94D5A" w:rsidRPr="00F94D5A">
        <w:rPr>
          <w:rFonts w:ascii="Times New Roman" w:hAnsi="Times New Roman" w:cs="Times New Roman"/>
          <w:sz w:val="28"/>
          <w:szCs w:val="28"/>
        </w:rPr>
        <w:t>(соревнования по видам спорта, чемпионаты, первенства, соревнования</w:t>
      </w:r>
      <w:r w:rsidR="0001075A">
        <w:rPr>
          <w:rFonts w:ascii="Times New Roman" w:hAnsi="Times New Roman" w:cs="Times New Roman"/>
          <w:sz w:val="28"/>
          <w:szCs w:val="28"/>
        </w:rPr>
        <w:t xml:space="preserve"> </w:t>
      </w:r>
      <w:r w:rsidR="00F94D5A" w:rsidRPr="00F94D5A">
        <w:rPr>
          <w:rFonts w:ascii="Times New Roman" w:hAnsi="Times New Roman" w:cs="Times New Roman"/>
          <w:sz w:val="28"/>
          <w:szCs w:val="28"/>
        </w:rPr>
        <w:t>на кубки, спартакиады, фестивали, турниры, регаты, матчевые встречи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94D5A" w:rsidRPr="00F94D5A">
        <w:rPr>
          <w:rFonts w:ascii="Times New Roman" w:hAnsi="Times New Roman" w:cs="Times New Roman"/>
          <w:sz w:val="28"/>
          <w:szCs w:val="28"/>
        </w:rPr>
        <w:t>т.д.);</w:t>
      </w:r>
    </w:p>
    <w:p w14:paraId="13B3DE25" w14:textId="460F3454" w:rsidR="00B04C39" w:rsidRDefault="00B04C39" w:rsidP="00B04C3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массовые культурно-просветительные, театрально-зрелищные, рекламные мероприятия</w:t>
      </w:r>
      <w:r w:rsidR="000D0271">
        <w:rPr>
          <w:rFonts w:ascii="Times New Roman" w:hAnsi="Times New Roman" w:cs="Times New Roman"/>
          <w:sz w:val="28"/>
          <w:szCs w:val="28"/>
        </w:rPr>
        <w:t>;</w:t>
      </w:r>
    </w:p>
    <w:p w14:paraId="12251F47" w14:textId="3AD3172A" w:rsidR="00B04C39" w:rsidRDefault="00B04C39" w:rsidP="00B04C3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в сфере молодёжной политики и оздоровления детей</w:t>
      </w:r>
      <w:r w:rsidR="00143F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 праздники, олимпиады, конкурсы, смотры, слёты, соревнования, турниры, фестивали, семинары и т.д.)</w:t>
      </w:r>
      <w:r w:rsidR="000E7AF9">
        <w:rPr>
          <w:rFonts w:ascii="Times New Roman" w:hAnsi="Times New Roman" w:cs="Times New Roman"/>
          <w:sz w:val="28"/>
          <w:szCs w:val="28"/>
        </w:rPr>
        <w:t>;</w:t>
      </w:r>
    </w:p>
    <w:p w14:paraId="07434185" w14:textId="29D4403A" w:rsidR="00B04C39" w:rsidRDefault="00B04C39" w:rsidP="00B04C3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мероприятия в сфере образования (праздники, олимпиады, конкурсы, концерты, экскурсии, смотры, соревнования, фестивали</w:t>
      </w:r>
      <w:r w:rsidR="001042BA">
        <w:rPr>
          <w:rFonts w:ascii="Times New Roman" w:hAnsi="Times New Roman" w:cs="Times New Roman"/>
          <w:sz w:val="28"/>
          <w:szCs w:val="28"/>
        </w:rPr>
        <w:t>, семинары и т.д.)</w:t>
      </w:r>
      <w:r w:rsidR="000E7AF9">
        <w:rPr>
          <w:rFonts w:ascii="Times New Roman" w:hAnsi="Times New Roman" w:cs="Times New Roman"/>
          <w:sz w:val="28"/>
          <w:szCs w:val="28"/>
        </w:rPr>
        <w:t>;</w:t>
      </w:r>
    </w:p>
    <w:p w14:paraId="4EB0B76D" w14:textId="673BA865" w:rsidR="007F1E53" w:rsidRDefault="007F1E53" w:rsidP="00B04C3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в сфере социальной по</w:t>
      </w:r>
      <w:r w:rsidR="001619B6">
        <w:rPr>
          <w:rFonts w:ascii="Times New Roman" w:hAnsi="Times New Roman" w:cs="Times New Roman"/>
          <w:sz w:val="28"/>
          <w:szCs w:val="28"/>
        </w:rPr>
        <w:t xml:space="preserve">ддержки населения (социальные инициативы; мероприятия, посвященные семье, материнству и детству, пожилым людям, инвалидам; гуманитарно-благотворительные акции и т.д.) </w:t>
      </w:r>
    </w:p>
    <w:p w14:paraId="35389003" w14:textId="410E2BFA" w:rsidR="001042BA" w:rsidRPr="00D4545A" w:rsidRDefault="001042BA" w:rsidP="00B04C3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9B6">
        <w:rPr>
          <w:rFonts w:ascii="Times New Roman" w:hAnsi="Times New Roman" w:cs="Times New Roman"/>
          <w:sz w:val="28"/>
          <w:szCs w:val="28"/>
        </w:rPr>
        <w:t xml:space="preserve"> </w:t>
      </w:r>
      <w:r w:rsidR="007F1E53">
        <w:rPr>
          <w:rFonts w:ascii="Times New Roman" w:hAnsi="Times New Roman" w:cs="Times New Roman"/>
          <w:sz w:val="28"/>
          <w:szCs w:val="28"/>
        </w:rPr>
        <w:t>культурно</w:t>
      </w:r>
      <w:r w:rsidRPr="00D4545A">
        <w:rPr>
          <w:rFonts w:ascii="Times New Roman" w:hAnsi="Times New Roman" w:cs="Times New Roman"/>
          <w:sz w:val="28"/>
          <w:szCs w:val="28"/>
        </w:rPr>
        <w:t xml:space="preserve">-массовые мероприятия: </w:t>
      </w:r>
      <w:proofErr w:type="spellStart"/>
      <w:r w:rsidR="005547FA" w:rsidRPr="00D4545A">
        <w:rPr>
          <w:rFonts w:ascii="Times New Roman" w:hAnsi="Times New Roman" w:cs="Times New Roman"/>
          <w:sz w:val="28"/>
          <w:szCs w:val="28"/>
        </w:rPr>
        <w:t>общерайонные</w:t>
      </w:r>
      <w:proofErr w:type="spellEnd"/>
      <w:r w:rsidRPr="00D4545A">
        <w:rPr>
          <w:rFonts w:ascii="Times New Roman" w:hAnsi="Times New Roman" w:cs="Times New Roman"/>
          <w:sz w:val="28"/>
          <w:szCs w:val="28"/>
        </w:rPr>
        <w:t xml:space="preserve"> </w:t>
      </w:r>
      <w:r w:rsidR="001A062F">
        <w:rPr>
          <w:rFonts w:ascii="Times New Roman" w:hAnsi="Times New Roman" w:cs="Times New Roman"/>
          <w:sz w:val="28"/>
          <w:szCs w:val="28"/>
        </w:rPr>
        <w:t>физкультурно</w:t>
      </w:r>
      <w:r w:rsidRPr="00D4545A">
        <w:rPr>
          <w:rFonts w:ascii="Times New Roman" w:hAnsi="Times New Roman" w:cs="Times New Roman"/>
          <w:sz w:val="28"/>
          <w:szCs w:val="28"/>
        </w:rPr>
        <w:t>-массовые мероприятия, в том числе театрализованные праздники, тематические вечера,</w:t>
      </w:r>
      <w:r w:rsidR="000E7AF9" w:rsidRPr="00D4545A">
        <w:rPr>
          <w:rFonts w:ascii="Times New Roman" w:hAnsi="Times New Roman" w:cs="Times New Roman"/>
          <w:sz w:val="28"/>
          <w:szCs w:val="28"/>
        </w:rPr>
        <w:t xml:space="preserve"> встречи общественности, концерты профессионального </w:t>
      </w:r>
      <w:r w:rsidR="00143F1E" w:rsidRPr="00D4545A">
        <w:rPr>
          <w:rFonts w:ascii="Times New Roman" w:hAnsi="Times New Roman" w:cs="Times New Roman"/>
          <w:sz w:val="28"/>
          <w:szCs w:val="28"/>
        </w:rPr>
        <w:t>искусства</w:t>
      </w:r>
      <w:r w:rsidR="000E7AF9" w:rsidRPr="00D4545A">
        <w:rPr>
          <w:rFonts w:ascii="Times New Roman" w:hAnsi="Times New Roman" w:cs="Times New Roman"/>
          <w:sz w:val="28"/>
          <w:szCs w:val="28"/>
        </w:rPr>
        <w:t>, театрализованные шествия, посвященные государственным праздникам, другие формы мероприятий;</w:t>
      </w:r>
    </w:p>
    <w:p w14:paraId="20ECCEF1" w14:textId="76B81CE2" w:rsidR="00D17205" w:rsidRDefault="00B04C39" w:rsidP="00F94D5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D5A" w:rsidRPr="00F94D5A">
        <w:rPr>
          <w:rFonts w:ascii="Times New Roman" w:hAnsi="Times New Roman" w:cs="Times New Roman"/>
          <w:sz w:val="28"/>
          <w:szCs w:val="28"/>
        </w:rPr>
        <w:t>профессиональные праздники, профессиональные конкурсы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038F40E" w14:textId="03EF94A2" w:rsidR="001619B6" w:rsidRDefault="001619B6" w:rsidP="00F94D5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фестивали и конкурсы, творческие школы, посвященные основным направлениям и жанрам музыкального, исполнительного и художественного искусства.</w:t>
      </w:r>
    </w:p>
    <w:p w14:paraId="63A4AC55" w14:textId="7631130A" w:rsidR="00645EF3" w:rsidRPr="00645EF3" w:rsidRDefault="00645EF3" w:rsidP="00645EF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45EF3">
        <w:rPr>
          <w:rFonts w:ascii="Times New Roman" w:hAnsi="Times New Roman" w:cs="Times New Roman"/>
          <w:sz w:val="28"/>
          <w:szCs w:val="28"/>
        </w:rPr>
        <w:t>1.5. В настоящем Порядке используются следующие 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645EF3">
        <w:rPr>
          <w:rFonts w:ascii="Times New Roman" w:hAnsi="Times New Roman" w:cs="Times New Roman"/>
          <w:sz w:val="28"/>
          <w:szCs w:val="28"/>
        </w:rPr>
        <w:t>Организаторы мероприятия - юридические лица,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EF3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EF3">
        <w:rPr>
          <w:rFonts w:ascii="Times New Roman" w:hAnsi="Times New Roman" w:cs="Times New Roman"/>
          <w:sz w:val="28"/>
          <w:szCs w:val="28"/>
        </w:rPr>
        <w:t>проводится мероприятие и/или которые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EF3">
        <w:rPr>
          <w:rFonts w:ascii="Times New Roman" w:hAnsi="Times New Roman" w:cs="Times New Roman"/>
          <w:sz w:val="28"/>
          <w:szCs w:val="28"/>
        </w:rPr>
        <w:t>организационное, финансовое и иное обеспечение 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EF3">
        <w:rPr>
          <w:rFonts w:ascii="Times New Roman" w:hAnsi="Times New Roman" w:cs="Times New Roman"/>
          <w:sz w:val="28"/>
          <w:szCs w:val="28"/>
        </w:rPr>
        <w:t>проведения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EF3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04DCF970" w14:textId="42AE08D9" w:rsidR="00E62BFE" w:rsidRDefault="00645EF3" w:rsidP="00645EF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EF3">
        <w:rPr>
          <w:rFonts w:ascii="Times New Roman" w:hAnsi="Times New Roman" w:cs="Times New Roman"/>
          <w:sz w:val="28"/>
          <w:szCs w:val="28"/>
        </w:rPr>
        <w:t>Официальные мероприятия - мероприятия, проведение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EF3">
        <w:rPr>
          <w:rFonts w:ascii="Times New Roman" w:hAnsi="Times New Roman" w:cs="Times New Roman"/>
          <w:sz w:val="28"/>
          <w:szCs w:val="28"/>
        </w:rPr>
        <w:t>предусмотрено календарными планами администрации муниципального образования «Зеленоградский муниципальный округ Калининградской области» и муниципальных учреждений,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C5E" w:rsidRPr="00343C5E">
        <w:rPr>
          <w:rFonts w:ascii="Times New Roman" w:hAnsi="Times New Roman" w:cs="Times New Roman"/>
          <w:sz w:val="28"/>
          <w:szCs w:val="28"/>
        </w:rPr>
        <w:t>руководителями структурных подразделений администрации муниципального образования 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B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FB03E" w14:textId="21665327" w:rsidR="00645EF3" w:rsidRPr="00645EF3" w:rsidRDefault="00E62BFE" w:rsidP="00E62BF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45EF3" w:rsidRPr="00645EF3">
        <w:rPr>
          <w:rFonts w:ascii="Times New Roman" w:hAnsi="Times New Roman" w:cs="Times New Roman"/>
          <w:sz w:val="28"/>
          <w:szCs w:val="28"/>
        </w:rPr>
        <w:t>алендарный план мероприятий является документом, определяющим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перечень официальных мероприятий, проводимых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FE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и за его пределами.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Календарный пла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645EF3" w:rsidRPr="00645EF3">
        <w:rPr>
          <w:rFonts w:ascii="Times New Roman" w:hAnsi="Times New Roman" w:cs="Times New Roman"/>
          <w:sz w:val="28"/>
          <w:szCs w:val="28"/>
        </w:rPr>
        <w:t>мероприятий утверждается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установленном порядке.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необходимости в него 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корректировки в части исключения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перечня одних, включения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замены других или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мероприятий, а также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сроков и места проведения 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мероприятий.</w:t>
      </w:r>
    </w:p>
    <w:p w14:paraId="4BA64F13" w14:textId="0753FDED" w:rsidR="00645EF3" w:rsidRPr="00645EF3" w:rsidRDefault="00E62BFE" w:rsidP="00E62BF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EF3" w:rsidRPr="00645EF3">
        <w:rPr>
          <w:rFonts w:ascii="Times New Roman" w:hAnsi="Times New Roman" w:cs="Times New Roman"/>
          <w:sz w:val="28"/>
          <w:szCs w:val="28"/>
        </w:rPr>
        <w:t>Спортивное мероприятие - спортивное соревнование,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учебно-тренировочные и другие сопутствующие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организационно-технические действия по подготовке к соревнованиям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участием спортсменов.</w:t>
      </w:r>
    </w:p>
    <w:p w14:paraId="7B4818F4" w14:textId="71CF211D" w:rsidR="00645EF3" w:rsidRPr="00645EF3" w:rsidRDefault="003E0E43" w:rsidP="003E0E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EF3" w:rsidRPr="00645EF3">
        <w:rPr>
          <w:rFonts w:ascii="Times New Roman" w:hAnsi="Times New Roman" w:cs="Times New Roman"/>
          <w:sz w:val="28"/>
          <w:szCs w:val="28"/>
        </w:rPr>
        <w:t>Спортивное соревнование - состязание среди спортсменов или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спортсменов по различным видам спорта в целях выявления лучшего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участника состязания, проводимое по утвержденному его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положению (регламенту).</w:t>
      </w:r>
    </w:p>
    <w:p w14:paraId="455E30AB" w14:textId="38FD14E5" w:rsidR="00645EF3" w:rsidRPr="00645EF3" w:rsidRDefault="003E0E43" w:rsidP="003E0E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62F">
        <w:rPr>
          <w:rFonts w:ascii="Times New Roman" w:hAnsi="Times New Roman" w:cs="Times New Roman"/>
          <w:sz w:val="28"/>
          <w:szCs w:val="28"/>
        </w:rPr>
        <w:t>Спортивно</w:t>
      </w:r>
      <w:r w:rsidR="00645EF3" w:rsidRPr="00645EF3">
        <w:rPr>
          <w:rFonts w:ascii="Times New Roman" w:hAnsi="Times New Roman" w:cs="Times New Roman"/>
          <w:sz w:val="28"/>
          <w:szCs w:val="28"/>
        </w:rPr>
        <w:t>-оздоровительное мероприятие - организованное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 xml:space="preserve">граждан физической культурой (фестивали, туристские и </w:t>
      </w:r>
      <w:proofErr w:type="spellStart"/>
      <w:r w:rsidR="00645EF3" w:rsidRPr="00645EF3">
        <w:rPr>
          <w:rFonts w:ascii="Times New Roman" w:hAnsi="Times New Roman" w:cs="Times New Roman"/>
          <w:sz w:val="28"/>
          <w:szCs w:val="28"/>
        </w:rPr>
        <w:t>велопоходы</w:t>
      </w:r>
      <w:proofErr w:type="spellEnd"/>
      <w:r w:rsidR="00645EF3" w:rsidRPr="00645E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спортивные акции, конкурсы и т.д.).</w:t>
      </w:r>
    </w:p>
    <w:p w14:paraId="46CF59D4" w14:textId="61CE9BED" w:rsidR="00645EF3" w:rsidRPr="00645EF3" w:rsidRDefault="003E0E43" w:rsidP="003E0E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5EF3" w:rsidRPr="00645EF3">
        <w:rPr>
          <w:rFonts w:ascii="Times New Roman" w:hAnsi="Times New Roman" w:cs="Times New Roman"/>
          <w:sz w:val="28"/>
          <w:szCs w:val="28"/>
        </w:rPr>
        <w:t>Положение (регламент) об официальном мероприятии - утвержденный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установленном порядке нормативный документ, определяющий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организаторов, правила, порядок и последовательность действий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организации и проведении мероприятий.</w:t>
      </w:r>
    </w:p>
    <w:p w14:paraId="5A9D543B" w14:textId="670C0C42" w:rsidR="00645EF3" w:rsidRPr="00645EF3" w:rsidRDefault="003E0E43" w:rsidP="003E0E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EF3" w:rsidRPr="00645EF3">
        <w:rPr>
          <w:rFonts w:ascii="Times New Roman" w:hAnsi="Times New Roman" w:cs="Times New Roman"/>
          <w:sz w:val="28"/>
          <w:szCs w:val="28"/>
        </w:rPr>
        <w:t>Место проведения мероприятия - здание или сооружение,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прилегающую территорию, предназначенное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для его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отвечающее соответствующим требованиям, а также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определенные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проведения мероприятий городские площади,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 xml:space="preserve">улицы, водоемы и другие территории </w:t>
      </w:r>
      <w:r w:rsidRPr="003E0E43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45EF3" w:rsidRPr="00645EF3">
        <w:rPr>
          <w:rFonts w:ascii="Times New Roman" w:hAnsi="Times New Roman" w:cs="Times New Roman"/>
          <w:sz w:val="28"/>
          <w:szCs w:val="28"/>
        </w:rPr>
        <w:t>Участники мероприятия - спортсмены, тренеры,</w:t>
      </w:r>
      <w:r w:rsidR="00117505">
        <w:rPr>
          <w:rFonts w:ascii="Times New Roman" w:hAnsi="Times New Roman" w:cs="Times New Roman"/>
          <w:sz w:val="28"/>
          <w:szCs w:val="28"/>
        </w:rPr>
        <w:t xml:space="preserve"> представители команд</w:t>
      </w:r>
      <w:r w:rsidR="00E1144B">
        <w:rPr>
          <w:rFonts w:ascii="Times New Roman" w:hAnsi="Times New Roman" w:cs="Times New Roman"/>
          <w:sz w:val="28"/>
          <w:szCs w:val="28"/>
        </w:rPr>
        <w:t>,</w:t>
      </w:r>
      <w:r w:rsidR="00117505" w:rsidRPr="00117505">
        <w:rPr>
          <w:rFonts w:ascii="Times New Roman" w:hAnsi="Times New Roman" w:cs="Times New Roman"/>
          <w:sz w:val="28"/>
          <w:szCs w:val="28"/>
        </w:rPr>
        <w:t xml:space="preserve"> сопровождающие</w:t>
      </w:r>
      <w:r w:rsidR="00117505">
        <w:rPr>
          <w:rFonts w:ascii="Times New Roman" w:hAnsi="Times New Roman" w:cs="Times New Roman"/>
          <w:sz w:val="28"/>
          <w:szCs w:val="28"/>
        </w:rPr>
        <w:t xml:space="preserve">, </w:t>
      </w:r>
      <w:r w:rsidR="00645EF3" w:rsidRPr="00645EF3">
        <w:rPr>
          <w:rFonts w:ascii="Times New Roman" w:hAnsi="Times New Roman" w:cs="Times New Roman"/>
          <w:sz w:val="28"/>
          <w:szCs w:val="28"/>
        </w:rPr>
        <w:t xml:space="preserve"> спортивные судьи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другие лица, участие которых предусмотрено правилами соревнований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положениями (регламентами) о их проведении и/или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регламентирующими документами.</w:t>
      </w:r>
    </w:p>
    <w:p w14:paraId="3B93BF00" w14:textId="7D9D4D0F" w:rsidR="00645EF3" w:rsidRPr="00645EF3" w:rsidRDefault="004F73C6" w:rsidP="004F73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EF3" w:rsidRPr="00645EF3">
        <w:rPr>
          <w:rFonts w:ascii="Times New Roman" w:hAnsi="Times New Roman" w:cs="Times New Roman"/>
          <w:sz w:val="28"/>
          <w:szCs w:val="28"/>
        </w:rPr>
        <w:t>Сопровождающий персонал - лица, выполняющие функции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обслуживания мероприятия, предусмотренные в положении (регламенте)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данном мероприятии и/или других регламентирующих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(механики, хореографы, администраторы команд, аккомпаниаторы,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медицинские работники и т.д.).</w:t>
      </w:r>
    </w:p>
    <w:p w14:paraId="0B87D3B2" w14:textId="6E3A876B" w:rsidR="00645EF3" w:rsidRPr="00645EF3" w:rsidRDefault="004F73C6" w:rsidP="004F73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EF3" w:rsidRPr="00645EF3">
        <w:rPr>
          <w:rFonts w:ascii="Times New Roman" w:hAnsi="Times New Roman" w:cs="Times New Roman"/>
          <w:sz w:val="28"/>
          <w:szCs w:val="28"/>
        </w:rPr>
        <w:t>Вспомогательный (обслуживающий) персонал - дополнительный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граждан, осуществляющий деятельность по подготовке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мероприятия, привлеченный на основе гражданско-правовых договоров.</w:t>
      </w:r>
    </w:p>
    <w:p w14:paraId="74D11BAB" w14:textId="11288AF0" w:rsidR="00645EF3" w:rsidRPr="00645EF3" w:rsidRDefault="001619B6" w:rsidP="001619B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45EF3" w:rsidRPr="00645EF3">
        <w:rPr>
          <w:rFonts w:ascii="Times New Roman" w:hAnsi="Times New Roman" w:cs="Times New Roman"/>
          <w:sz w:val="28"/>
          <w:szCs w:val="28"/>
        </w:rPr>
        <w:t>Источники финансирования мероприятий:</w:t>
      </w:r>
    </w:p>
    <w:p w14:paraId="151F5E51" w14:textId="1093A72A" w:rsidR="00645EF3" w:rsidRPr="00645EF3" w:rsidRDefault="00645EF3" w:rsidP="00645EF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5EF3">
        <w:rPr>
          <w:rFonts w:ascii="Times New Roman" w:hAnsi="Times New Roman" w:cs="Times New Roman"/>
          <w:sz w:val="28"/>
          <w:szCs w:val="28"/>
        </w:rPr>
        <w:t>-</w:t>
      </w:r>
      <w:r w:rsidR="003467BE">
        <w:rPr>
          <w:rFonts w:ascii="Times New Roman" w:hAnsi="Times New Roman" w:cs="Times New Roman"/>
          <w:sz w:val="28"/>
          <w:szCs w:val="28"/>
        </w:rPr>
        <w:t xml:space="preserve"> </w:t>
      </w:r>
      <w:r w:rsidRPr="00645EF3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4F73C6" w:rsidRPr="004F73C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4F73C6">
        <w:rPr>
          <w:rFonts w:ascii="Times New Roman" w:hAnsi="Times New Roman" w:cs="Times New Roman"/>
          <w:sz w:val="28"/>
          <w:szCs w:val="28"/>
        </w:rPr>
        <w:t>,</w:t>
      </w:r>
    </w:p>
    <w:p w14:paraId="6F72122E" w14:textId="02B0E8DA" w:rsidR="00645EF3" w:rsidRPr="00645EF3" w:rsidRDefault="00645EF3" w:rsidP="00645EF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5EF3">
        <w:rPr>
          <w:rFonts w:ascii="Times New Roman" w:hAnsi="Times New Roman" w:cs="Times New Roman"/>
          <w:sz w:val="28"/>
          <w:szCs w:val="28"/>
        </w:rPr>
        <w:t>- доходы от оказания платных услуг;</w:t>
      </w:r>
    </w:p>
    <w:p w14:paraId="063056DD" w14:textId="7BD962CA" w:rsidR="00645EF3" w:rsidRPr="00645EF3" w:rsidRDefault="00645EF3" w:rsidP="00645EF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5EF3">
        <w:rPr>
          <w:rFonts w:ascii="Times New Roman" w:hAnsi="Times New Roman" w:cs="Times New Roman"/>
          <w:sz w:val="28"/>
          <w:szCs w:val="28"/>
        </w:rPr>
        <w:t xml:space="preserve">- вступительные </w:t>
      </w:r>
      <w:r w:rsidR="00343C5E">
        <w:rPr>
          <w:rFonts w:ascii="Times New Roman" w:hAnsi="Times New Roman" w:cs="Times New Roman"/>
          <w:sz w:val="28"/>
          <w:szCs w:val="28"/>
        </w:rPr>
        <w:t xml:space="preserve">(стартовые) </w:t>
      </w:r>
      <w:r w:rsidRPr="00645EF3">
        <w:rPr>
          <w:rFonts w:ascii="Times New Roman" w:hAnsi="Times New Roman" w:cs="Times New Roman"/>
          <w:sz w:val="28"/>
          <w:szCs w:val="28"/>
        </w:rPr>
        <w:t>взносы;</w:t>
      </w:r>
    </w:p>
    <w:p w14:paraId="000F5D71" w14:textId="49DA0B79" w:rsidR="00645EF3" w:rsidRPr="00645EF3" w:rsidRDefault="00645EF3" w:rsidP="004F73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5EF3">
        <w:rPr>
          <w:rFonts w:ascii="Times New Roman" w:hAnsi="Times New Roman" w:cs="Times New Roman"/>
          <w:sz w:val="28"/>
          <w:szCs w:val="28"/>
        </w:rPr>
        <w:t>- спонсорские, добровольные, имущественные взносы и</w:t>
      </w:r>
      <w:r w:rsidR="004F73C6">
        <w:rPr>
          <w:rFonts w:ascii="Times New Roman" w:hAnsi="Times New Roman" w:cs="Times New Roman"/>
          <w:sz w:val="28"/>
          <w:szCs w:val="28"/>
        </w:rPr>
        <w:t xml:space="preserve"> </w:t>
      </w:r>
      <w:r w:rsidRPr="00645EF3">
        <w:rPr>
          <w:rFonts w:ascii="Times New Roman" w:hAnsi="Times New Roman" w:cs="Times New Roman"/>
          <w:sz w:val="28"/>
          <w:szCs w:val="28"/>
        </w:rPr>
        <w:t>пожертвования;</w:t>
      </w:r>
    </w:p>
    <w:p w14:paraId="688078DD" w14:textId="39901AD3" w:rsidR="00645EF3" w:rsidRPr="00645EF3" w:rsidRDefault="00645EF3" w:rsidP="00645EF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5EF3">
        <w:rPr>
          <w:rFonts w:ascii="Times New Roman" w:hAnsi="Times New Roman" w:cs="Times New Roman"/>
          <w:sz w:val="28"/>
          <w:szCs w:val="28"/>
        </w:rPr>
        <w:t>- иные источники в соответствии с законодательством РФ.</w:t>
      </w:r>
    </w:p>
    <w:p w14:paraId="3BBA530C" w14:textId="100E9B38" w:rsidR="00645EF3" w:rsidRPr="00645EF3" w:rsidRDefault="00645EF3" w:rsidP="001619B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45EF3">
        <w:rPr>
          <w:rFonts w:ascii="Times New Roman" w:hAnsi="Times New Roman" w:cs="Times New Roman"/>
          <w:sz w:val="28"/>
          <w:szCs w:val="28"/>
        </w:rPr>
        <w:t>1.</w:t>
      </w:r>
      <w:r w:rsidR="001619B6">
        <w:rPr>
          <w:rFonts w:ascii="Times New Roman" w:hAnsi="Times New Roman" w:cs="Times New Roman"/>
          <w:sz w:val="28"/>
          <w:szCs w:val="28"/>
        </w:rPr>
        <w:t>7</w:t>
      </w:r>
      <w:r w:rsidRPr="00645EF3">
        <w:rPr>
          <w:rFonts w:ascii="Times New Roman" w:hAnsi="Times New Roman" w:cs="Times New Roman"/>
          <w:sz w:val="28"/>
          <w:szCs w:val="28"/>
        </w:rPr>
        <w:t>. При организации мероприятий в установленном порядке</w:t>
      </w:r>
      <w:r w:rsidR="003467BE">
        <w:rPr>
          <w:rFonts w:ascii="Times New Roman" w:hAnsi="Times New Roman" w:cs="Times New Roman"/>
          <w:sz w:val="28"/>
          <w:szCs w:val="28"/>
        </w:rPr>
        <w:t xml:space="preserve"> </w:t>
      </w:r>
      <w:r w:rsidR="001619B6">
        <w:rPr>
          <w:rFonts w:ascii="Times New Roman" w:hAnsi="Times New Roman" w:cs="Times New Roman"/>
          <w:sz w:val="28"/>
          <w:szCs w:val="28"/>
        </w:rPr>
        <w:t>руководителями структурных подразделений администрации муниципального образования</w:t>
      </w:r>
      <w:r w:rsidRPr="00645EF3">
        <w:rPr>
          <w:rFonts w:ascii="Times New Roman" w:hAnsi="Times New Roman" w:cs="Times New Roman"/>
          <w:sz w:val="28"/>
          <w:szCs w:val="28"/>
        </w:rPr>
        <w:t xml:space="preserve"> </w:t>
      </w:r>
      <w:r w:rsidR="001619B6" w:rsidRPr="001619B6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1619B6">
        <w:rPr>
          <w:rFonts w:ascii="Times New Roman" w:hAnsi="Times New Roman" w:cs="Times New Roman"/>
          <w:sz w:val="28"/>
          <w:szCs w:val="28"/>
        </w:rPr>
        <w:t xml:space="preserve"> </w:t>
      </w:r>
      <w:r w:rsidRPr="00645EF3">
        <w:rPr>
          <w:rFonts w:ascii="Times New Roman" w:hAnsi="Times New Roman" w:cs="Times New Roman"/>
          <w:sz w:val="28"/>
          <w:szCs w:val="28"/>
        </w:rPr>
        <w:t>утверждаются:</w:t>
      </w:r>
    </w:p>
    <w:p w14:paraId="7AB470B1" w14:textId="249DFACC" w:rsidR="00645EF3" w:rsidRPr="00645EF3" w:rsidRDefault="00645EF3" w:rsidP="003467B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5EF3">
        <w:rPr>
          <w:rFonts w:ascii="Times New Roman" w:hAnsi="Times New Roman" w:cs="Times New Roman"/>
          <w:sz w:val="28"/>
          <w:szCs w:val="28"/>
        </w:rPr>
        <w:t>- положение (регламент) об официальном мероприятии, содержащее</w:t>
      </w:r>
      <w:r w:rsidR="003467BE">
        <w:rPr>
          <w:rFonts w:ascii="Times New Roman" w:hAnsi="Times New Roman" w:cs="Times New Roman"/>
          <w:sz w:val="28"/>
          <w:szCs w:val="28"/>
        </w:rPr>
        <w:t xml:space="preserve"> </w:t>
      </w:r>
      <w:r w:rsidRPr="00645EF3">
        <w:rPr>
          <w:rFonts w:ascii="Times New Roman" w:hAnsi="Times New Roman" w:cs="Times New Roman"/>
          <w:sz w:val="28"/>
          <w:szCs w:val="28"/>
        </w:rPr>
        <w:t>цель, сроки, место и порядок проведения мероприятия;</w:t>
      </w:r>
    </w:p>
    <w:p w14:paraId="73A7D106" w14:textId="3434EE68" w:rsidR="00645EF3" w:rsidRPr="00645EF3" w:rsidRDefault="006F75CF" w:rsidP="006F75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7BE"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F3" w:rsidRPr="00645EF3">
        <w:rPr>
          <w:rFonts w:ascii="Times New Roman" w:hAnsi="Times New Roman" w:cs="Times New Roman"/>
          <w:sz w:val="28"/>
          <w:szCs w:val="28"/>
        </w:rPr>
        <w:t>смета расходов, включающая объем расходов и 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7BE" w:rsidRPr="00645EF3">
        <w:rPr>
          <w:rFonts w:ascii="Times New Roman" w:hAnsi="Times New Roman" w:cs="Times New Roman"/>
          <w:sz w:val="28"/>
          <w:szCs w:val="28"/>
        </w:rPr>
        <w:t>финансир</w:t>
      </w:r>
      <w:r>
        <w:rPr>
          <w:rFonts w:ascii="Times New Roman" w:hAnsi="Times New Roman" w:cs="Times New Roman"/>
          <w:sz w:val="28"/>
          <w:szCs w:val="28"/>
        </w:rPr>
        <w:t>ования;</w:t>
      </w:r>
      <w:r w:rsidR="003467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ABF9B" w14:textId="57EA0E92" w:rsidR="00645EF3" w:rsidRPr="00645EF3" w:rsidRDefault="00645EF3" w:rsidP="00645EF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5EF3">
        <w:rPr>
          <w:rFonts w:ascii="Times New Roman" w:hAnsi="Times New Roman" w:cs="Times New Roman"/>
          <w:sz w:val="28"/>
          <w:szCs w:val="28"/>
        </w:rPr>
        <w:t>- иные регламентирующие документы.</w:t>
      </w:r>
    </w:p>
    <w:p w14:paraId="0BE78B8F" w14:textId="0F1159E5" w:rsidR="00645EF3" w:rsidRPr="00645EF3" w:rsidRDefault="00645EF3" w:rsidP="003467B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45EF3">
        <w:rPr>
          <w:rFonts w:ascii="Times New Roman" w:hAnsi="Times New Roman" w:cs="Times New Roman"/>
          <w:sz w:val="28"/>
          <w:szCs w:val="28"/>
        </w:rPr>
        <w:t>1.7. Направление участников на мероприятия осуществляется на</w:t>
      </w:r>
      <w:r w:rsidR="003467BE">
        <w:rPr>
          <w:rFonts w:ascii="Times New Roman" w:hAnsi="Times New Roman" w:cs="Times New Roman"/>
          <w:sz w:val="28"/>
          <w:szCs w:val="28"/>
        </w:rPr>
        <w:t xml:space="preserve"> </w:t>
      </w:r>
      <w:r w:rsidRPr="00645EF3">
        <w:rPr>
          <w:rFonts w:ascii="Times New Roman" w:hAnsi="Times New Roman" w:cs="Times New Roman"/>
          <w:sz w:val="28"/>
          <w:szCs w:val="28"/>
        </w:rPr>
        <w:t>основании официального приглашения от организаторов мероприятия.</w:t>
      </w:r>
    </w:p>
    <w:p w14:paraId="2BE396BF" w14:textId="77777777" w:rsidR="002D6AAD" w:rsidRDefault="002D6AAD" w:rsidP="00F94D5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314D92C" w14:textId="77777777" w:rsidR="005C26EF" w:rsidRDefault="005C26EF" w:rsidP="00143F1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C8987" w14:textId="77777777" w:rsidR="00143F1E" w:rsidRPr="00143F1E" w:rsidRDefault="00143F1E" w:rsidP="00143F1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1E">
        <w:rPr>
          <w:rFonts w:ascii="Times New Roman" w:hAnsi="Times New Roman" w:cs="Times New Roman"/>
          <w:b/>
          <w:bCs/>
          <w:sz w:val="28"/>
          <w:szCs w:val="28"/>
        </w:rPr>
        <w:t>2. Финансирование мероприятий, проводимых</w:t>
      </w:r>
    </w:p>
    <w:p w14:paraId="52FC7952" w14:textId="7657EA62" w:rsidR="00143F1E" w:rsidRPr="002D6AAD" w:rsidRDefault="00143F1E" w:rsidP="00143F1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1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2D6AA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</w:p>
    <w:p w14:paraId="791F5D49" w14:textId="43A53D1F" w:rsidR="00143F1E" w:rsidRPr="00143F1E" w:rsidRDefault="00143F1E" w:rsidP="002D6AA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2E9F1364" w14:textId="2FBEC1B5" w:rsidR="00143F1E" w:rsidRPr="00143F1E" w:rsidRDefault="00143F1E" w:rsidP="002D6AA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 xml:space="preserve">2.1. За счет средств </w:t>
      </w:r>
      <w:r w:rsidR="002D6AAD" w:rsidRPr="002D6AAD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области»,</w:t>
      </w:r>
      <w:r w:rsidR="002D6AAD">
        <w:rPr>
          <w:rFonts w:ascii="Times New Roman" w:hAnsi="Times New Roman" w:cs="Times New Roman"/>
          <w:sz w:val="28"/>
          <w:szCs w:val="28"/>
        </w:rPr>
        <w:t xml:space="preserve"> </w:t>
      </w:r>
      <w:r w:rsidR="00343C5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343C5E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143F1E">
        <w:rPr>
          <w:rFonts w:ascii="Times New Roman" w:hAnsi="Times New Roman" w:cs="Times New Roman"/>
          <w:sz w:val="28"/>
          <w:szCs w:val="28"/>
        </w:rPr>
        <w:t>финанс</w:t>
      </w:r>
      <w:r w:rsidR="00343C5E">
        <w:rPr>
          <w:rFonts w:ascii="Times New Roman" w:hAnsi="Times New Roman" w:cs="Times New Roman"/>
          <w:sz w:val="28"/>
          <w:szCs w:val="28"/>
        </w:rPr>
        <w:t>ированию</w:t>
      </w:r>
      <w:r w:rsidR="002D6AAD">
        <w:rPr>
          <w:rFonts w:ascii="Times New Roman" w:hAnsi="Times New Roman" w:cs="Times New Roman"/>
          <w:sz w:val="28"/>
          <w:szCs w:val="28"/>
        </w:rPr>
        <w:t xml:space="preserve"> международные, всероссийские, областные, муниципальные и </w:t>
      </w:r>
      <w:r w:rsidRPr="00143F1E">
        <w:rPr>
          <w:rFonts w:ascii="Times New Roman" w:hAnsi="Times New Roman" w:cs="Times New Roman"/>
          <w:sz w:val="28"/>
          <w:szCs w:val="28"/>
        </w:rPr>
        <w:t>общегородские мероприятия, проводимые на территории</w:t>
      </w:r>
      <w:r w:rsidR="002D6AAD">
        <w:rPr>
          <w:rFonts w:ascii="Times New Roman" w:hAnsi="Times New Roman" w:cs="Times New Roman"/>
          <w:sz w:val="28"/>
          <w:szCs w:val="28"/>
        </w:rPr>
        <w:t xml:space="preserve"> </w:t>
      </w:r>
      <w:r w:rsidR="002D6AAD" w:rsidRPr="002D6A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6AAD">
        <w:rPr>
          <w:rFonts w:ascii="Times New Roman" w:hAnsi="Times New Roman" w:cs="Times New Roman"/>
          <w:sz w:val="28"/>
          <w:szCs w:val="28"/>
        </w:rPr>
        <w:t>,</w:t>
      </w:r>
      <w:r w:rsidRPr="00143F1E">
        <w:rPr>
          <w:rFonts w:ascii="Times New Roman" w:hAnsi="Times New Roman" w:cs="Times New Roman"/>
          <w:sz w:val="28"/>
          <w:szCs w:val="28"/>
        </w:rPr>
        <w:t xml:space="preserve"> включенные в</w:t>
      </w:r>
      <w:r w:rsidR="002D6AAD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календарные</w:t>
      </w:r>
      <w:r w:rsidR="002D6AAD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2D6AAD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D4285E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</w:t>
      </w:r>
      <w:r w:rsidR="002D6AAD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6AAD" w:rsidRPr="002D6AAD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D4285E">
        <w:rPr>
          <w:rFonts w:ascii="Times New Roman" w:hAnsi="Times New Roman" w:cs="Times New Roman"/>
          <w:sz w:val="28"/>
          <w:szCs w:val="28"/>
        </w:rPr>
        <w:t>.</w:t>
      </w:r>
    </w:p>
    <w:p w14:paraId="587BCCB9" w14:textId="52538B5D" w:rsidR="00143F1E" w:rsidRPr="00143F1E" w:rsidRDefault="00143F1E" w:rsidP="00D4285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>2.2. Финансирование мероприятий осуществляется в пределах</w:t>
      </w:r>
      <w:r w:rsidR="00D4285E">
        <w:rPr>
          <w:rFonts w:ascii="Times New Roman" w:hAnsi="Times New Roman" w:cs="Times New Roman"/>
          <w:sz w:val="28"/>
          <w:szCs w:val="28"/>
        </w:rPr>
        <w:t xml:space="preserve">, </w:t>
      </w:r>
      <w:r w:rsidRPr="00143F1E">
        <w:rPr>
          <w:rFonts w:ascii="Times New Roman" w:hAnsi="Times New Roman" w:cs="Times New Roman"/>
          <w:sz w:val="28"/>
          <w:szCs w:val="28"/>
        </w:rPr>
        <w:t>предусмотренных лимитов бюджетных обязательств на соответствующий</w:t>
      </w:r>
      <w:r w:rsidR="00D4285E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финансовый год по направлениям расходов, предусмотренных настоящим</w:t>
      </w:r>
      <w:r w:rsidR="00D4285E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порядком и нормами расходования средств на материальное обеспечение</w:t>
      </w:r>
      <w:r w:rsidR="00D4285E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участников мероприятий, сопровождающего и вспомогательного</w:t>
      </w:r>
      <w:r w:rsidR="00D4285E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персонала.</w:t>
      </w:r>
    </w:p>
    <w:p w14:paraId="22D9BB05" w14:textId="43EF72A7" w:rsidR="00143F1E" w:rsidRPr="00143F1E" w:rsidRDefault="00143F1E" w:rsidP="00980852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 xml:space="preserve">2.3. Средства бюджета </w:t>
      </w:r>
      <w:r w:rsidR="00D4285E" w:rsidRPr="00D428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43C5E" w:rsidRPr="00D4285E">
        <w:rPr>
          <w:rFonts w:ascii="Times New Roman" w:hAnsi="Times New Roman" w:cs="Times New Roman"/>
          <w:sz w:val="28"/>
          <w:szCs w:val="28"/>
        </w:rPr>
        <w:t>«Зеленоградский муниципальный</w:t>
      </w:r>
      <w:r w:rsidR="00343C5E">
        <w:rPr>
          <w:rFonts w:ascii="Times New Roman" w:hAnsi="Times New Roman" w:cs="Times New Roman"/>
          <w:sz w:val="28"/>
          <w:szCs w:val="28"/>
        </w:rPr>
        <w:t xml:space="preserve"> </w:t>
      </w:r>
      <w:r w:rsidR="00343C5E" w:rsidRPr="00D4285E">
        <w:rPr>
          <w:rFonts w:ascii="Times New Roman" w:hAnsi="Times New Roman" w:cs="Times New Roman"/>
          <w:sz w:val="28"/>
          <w:szCs w:val="28"/>
        </w:rPr>
        <w:t>округ</w:t>
      </w:r>
      <w:r w:rsidR="00343C5E">
        <w:rPr>
          <w:rFonts w:ascii="Times New Roman" w:hAnsi="Times New Roman" w:cs="Times New Roman"/>
          <w:sz w:val="28"/>
          <w:szCs w:val="28"/>
        </w:rPr>
        <w:t xml:space="preserve"> </w:t>
      </w:r>
      <w:r w:rsidR="00343C5E" w:rsidRPr="00D4285E">
        <w:rPr>
          <w:rFonts w:ascii="Times New Roman" w:hAnsi="Times New Roman" w:cs="Times New Roman"/>
          <w:sz w:val="28"/>
          <w:szCs w:val="28"/>
        </w:rPr>
        <w:t>Калининградской</w:t>
      </w:r>
      <w:r w:rsidR="00343C5E">
        <w:rPr>
          <w:rFonts w:ascii="Times New Roman" w:hAnsi="Times New Roman" w:cs="Times New Roman"/>
          <w:sz w:val="28"/>
          <w:szCs w:val="28"/>
        </w:rPr>
        <w:t xml:space="preserve"> </w:t>
      </w:r>
      <w:r w:rsidR="00343C5E" w:rsidRPr="00D4285E">
        <w:rPr>
          <w:rFonts w:ascii="Times New Roman" w:hAnsi="Times New Roman" w:cs="Times New Roman"/>
          <w:sz w:val="28"/>
          <w:szCs w:val="28"/>
        </w:rPr>
        <w:t>области»,</w:t>
      </w:r>
      <w:r w:rsidR="00D4285E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предусмотренные н</w:t>
      </w:r>
      <w:r w:rsidR="00980852">
        <w:rPr>
          <w:rFonts w:ascii="Times New Roman" w:hAnsi="Times New Roman" w:cs="Times New Roman"/>
          <w:sz w:val="28"/>
          <w:szCs w:val="28"/>
        </w:rPr>
        <w:t xml:space="preserve">а </w:t>
      </w:r>
      <w:r w:rsidRPr="00143F1E">
        <w:rPr>
          <w:rFonts w:ascii="Times New Roman" w:hAnsi="Times New Roman" w:cs="Times New Roman"/>
          <w:sz w:val="28"/>
          <w:szCs w:val="28"/>
        </w:rPr>
        <w:t>финансирование расходов по п</w:t>
      </w:r>
      <w:r w:rsidR="00980852">
        <w:rPr>
          <w:rFonts w:ascii="Times New Roman" w:hAnsi="Times New Roman" w:cs="Times New Roman"/>
          <w:sz w:val="28"/>
          <w:szCs w:val="28"/>
        </w:rPr>
        <w:t>р</w:t>
      </w:r>
      <w:r w:rsidRPr="00143F1E">
        <w:rPr>
          <w:rFonts w:ascii="Times New Roman" w:hAnsi="Times New Roman" w:cs="Times New Roman"/>
          <w:sz w:val="28"/>
          <w:szCs w:val="28"/>
        </w:rPr>
        <w:t>оведению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мероприятий, расходуются по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14:paraId="15E879E6" w14:textId="1827E497" w:rsidR="00143F1E" w:rsidRPr="00143F1E" w:rsidRDefault="00143F1E" w:rsidP="00143F1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>-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аренда зданий и сооружений (места проведения мероприятий);</w:t>
      </w:r>
    </w:p>
    <w:p w14:paraId="1299202F" w14:textId="3BE1F87E" w:rsidR="00143F1E" w:rsidRPr="00143F1E" w:rsidRDefault="00143F1E" w:rsidP="00143F1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>- аренда транспортных средств и оплата транспортных услуг;</w:t>
      </w:r>
    </w:p>
    <w:p w14:paraId="67396EEF" w14:textId="6FF65CF3" w:rsidR="00143F1E" w:rsidRPr="00143F1E" w:rsidRDefault="00143F1E" w:rsidP="0098085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>- техническое и медицинское обеспечение мероприятия, в том числе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бригадой Скорой медицинской помощи;</w:t>
      </w:r>
    </w:p>
    <w:p w14:paraId="611F2956" w14:textId="2C58E658" w:rsidR="00143F1E" w:rsidRPr="00143F1E" w:rsidRDefault="00143F1E" w:rsidP="0098085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>- аренда специализированного оборудования (сценического,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светового,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звукового, мультимедийного, спортивного и другого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оборудования),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необходимого для проведения мероприятия;</w:t>
      </w:r>
    </w:p>
    <w:p w14:paraId="23F75189" w14:textId="46CA94A3" w:rsidR="00143F1E" w:rsidRPr="00143F1E" w:rsidRDefault="00143F1E" w:rsidP="0098085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>- награждение участников мероприятий (цветы, призы, памятные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подарки,</w:t>
      </w:r>
      <w:r w:rsidR="00080B6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кубки, медали, дипломы</w:t>
      </w:r>
      <w:r w:rsidR="00080B62">
        <w:rPr>
          <w:rFonts w:ascii="Times New Roman" w:hAnsi="Times New Roman" w:cs="Times New Roman"/>
          <w:sz w:val="28"/>
          <w:szCs w:val="28"/>
        </w:rPr>
        <w:t>, премии)</w:t>
      </w:r>
      <w:r w:rsidRPr="00143F1E">
        <w:rPr>
          <w:rFonts w:ascii="Times New Roman" w:hAnsi="Times New Roman" w:cs="Times New Roman"/>
          <w:sz w:val="28"/>
          <w:szCs w:val="28"/>
        </w:rPr>
        <w:t>;</w:t>
      </w:r>
    </w:p>
    <w:p w14:paraId="1B16DA29" w14:textId="6786FDAC" w:rsidR="00143F1E" w:rsidRPr="00143F1E" w:rsidRDefault="00143F1E" w:rsidP="0098085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>-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 xml:space="preserve">экипировка сборных команд </w:t>
      </w:r>
      <w:r w:rsidR="00980852" w:rsidRPr="0098085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143F1E">
        <w:rPr>
          <w:rFonts w:ascii="Times New Roman" w:hAnsi="Times New Roman" w:cs="Times New Roman"/>
          <w:sz w:val="28"/>
          <w:szCs w:val="28"/>
        </w:rPr>
        <w:t xml:space="preserve"> </w:t>
      </w:r>
      <w:r w:rsidR="004F632D">
        <w:rPr>
          <w:rFonts w:ascii="Times New Roman" w:hAnsi="Times New Roman" w:cs="Times New Roman"/>
          <w:sz w:val="28"/>
          <w:szCs w:val="28"/>
        </w:rPr>
        <w:br/>
      </w:r>
      <w:r w:rsidRPr="00143F1E">
        <w:rPr>
          <w:rFonts w:ascii="Times New Roman" w:hAnsi="Times New Roman" w:cs="Times New Roman"/>
          <w:sz w:val="28"/>
          <w:szCs w:val="28"/>
        </w:rPr>
        <w:t>и тренеров (в том числе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спортивная форма, спортивный инвентарь), пошив,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приобретение,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аренда спортивного инвентаря;</w:t>
      </w:r>
    </w:p>
    <w:p w14:paraId="56BC27D1" w14:textId="40BF830D" w:rsidR="00143F1E" w:rsidRPr="00143F1E" w:rsidRDefault="00143F1E" w:rsidP="00143F1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 xml:space="preserve">- оплата работы судей и </w:t>
      </w:r>
      <w:bookmarkStart w:id="4" w:name="_Hlk107574207"/>
      <w:r w:rsidRPr="00143F1E">
        <w:rPr>
          <w:rFonts w:ascii="Times New Roman" w:hAnsi="Times New Roman" w:cs="Times New Roman"/>
          <w:sz w:val="28"/>
          <w:szCs w:val="28"/>
        </w:rPr>
        <w:t>вспомогательного персонала</w:t>
      </w:r>
      <w:bookmarkEnd w:id="4"/>
      <w:r w:rsidRPr="00143F1E">
        <w:rPr>
          <w:rFonts w:ascii="Times New Roman" w:hAnsi="Times New Roman" w:cs="Times New Roman"/>
          <w:sz w:val="28"/>
          <w:szCs w:val="28"/>
        </w:rPr>
        <w:t>;</w:t>
      </w:r>
    </w:p>
    <w:p w14:paraId="251A637F" w14:textId="63D9F898" w:rsidR="00143F1E" w:rsidRPr="00143F1E" w:rsidRDefault="00143F1E" w:rsidP="0098085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>-</w:t>
      </w:r>
      <w:r w:rsidR="00D4545A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оплата расходных материалов (в том числе канцелярских товаров,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хозяйственных товаров, ГСМ, атрибутики и др.);</w:t>
      </w:r>
    </w:p>
    <w:p w14:paraId="119E0931" w14:textId="6D34B85D" w:rsidR="00143F1E" w:rsidRPr="00143F1E" w:rsidRDefault="00143F1E" w:rsidP="00080B6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>- оплата почтово-телеграфных, типографских работ, изготовления</w:t>
      </w:r>
      <w:r w:rsidR="00980852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рекламной продукции, флайер</w:t>
      </w:r>
      <w:r w:rsidR="00080B62">
        <w:rPr>
          <w:rFonts w:ascii="Times New Roman" w:hAnsi="Times New Roman" w:cs="Times New Roman"/>
          <w:sz w:val="28"/>
          <w:szCs w:val="28"/>
        </w:rPr>
        <w:t>ов</w:t>
      </w:r>
      <w:r w:rsidRPr="00143F1E">
        <w:rPr>
          <w:rFonts w:ascii="Times New Roman" w:hAnsi="Times New Roman" w:cs="Times New Roman"/>
          <w:sz w:val="28"/>
          <w:szCs w:val="28"/>
        </w:rPr>
        <w:t>, баннеров, афиш и т.</w:t>
      </w:r>
      <w:r w:rsidR="004F632D">
        <w:rPr>
          <w:rFonts w:ascii="Times New Roman" w:hAnsi="Times New Roman" w:cs="Times New Roman"/>
          <w:sz w:val="28"/>
          <w:szCs w:val="28"/>
        </w:rPr>
        <w:t>д.</w:t>
      </w:r>
      <w:r w:rsidRPr="00143F1E">
        <w:rPr>
          <w:rFonts w:ascii="Times New Roman" w:hAnsi="Times New Roman" w:cs="Times New Roman"/>
          <w:sz w:val="28"/>
          <w:szCs w:val="28"/>
        </w:rPr>
        <w:t>;</w:t>
      </w:r>
    </w:p>
    <w:p w14:paraId="76D3469C" w14:textId="4DD311E9" w:rsidR="00143F1E" w:rsidRDefault="00143F1E" w:rsidP="00143F1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>- оплата услуг по организации и проведению мероприятий</w:t>
      </w:r>
      <w:r w:rsidR="00080B62">
        <w:rPr>
          <w:rFonts w:ascii="Times New Roman" w:hAnsi="Times New Roman" w:cs="Times New Roman"/>
          <w:sz w:val="28"/>
          <w:szCs w:val="28"/>
        </w:rPr>
        <w:t>;</w:t>
      </w:r>
    </w:p>
    <w:p w14:paraId="65BEE90F" w14:textId="45C2043F" w:rsidR="00343C5E" w:rsidRDefault="00080B62" w:rsidP="00143F1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</w:t>
      </w:r>
      <w:r w:rsidR="00343C5E">
        <w:rPr>
          <w:rFonts w:ascii="Times New Roman" w:hAnsi="Times New Roman" w:cs="Times New Roman"/>
          <w:sz w:val="28"/>
          <w:szCs w:val="28"/>
        </w:rPr>
        <w:t xml:space="preserve">проживания, </w:t>
      </w:r>
      <w:r>
        <w:rPr>
          <w:rFonts w:ascii="Times New Roman" w:hAnsi="Times New Roman" w:cs="Times New Roman"/>
          <w:sz w:val="28"/>
          <w:szCs w:val="28"/>
        </w:rPr>
        <w:t>проезда и питания участников</w:t>
      </w:r>
      <w:r w:rsidR="0040679C">
        <w:rPr>
          <w:rFonts w:ascii="Times New Roman" w:hAnsi="Times New Roman" w:cs="Times New Roman"/>
          <w:sz w:val="28"/>
          <w:szCs w:val="28"/>
        </w:rPr>
        <w:t>, тренеров, судей</w:t>
      </w:r>
      <w:r w:rsidR="00E3682C">
        <w:rPr>
          <w:rFonts w:ascii="Times New Roman" w:hAnsi="Times New Roman" w:cs="Times New Roman"/>
          <w:sz w:val="28"/>
          <w:szCs w:val="28"/>
        </w:rPr>
        <w:t xml:space="preserve">, </w:t>
      </w:r>
      <w:r w:rsidR="00913206">
        <w:rPr>
          <w:rFonts w:ascii="Times New Roman" w:hAnsi="Times New Roman" w:cs="Times New Roman"/>
          <w:sz w:val="28"/>
          <w:szCs w:val="28"/>
        </w:rPr>
        <w:t>представителей команд</w:t>
      </w:r>
      <w:r w:rsidR="00E1144B">
        <w:rPr>
          <w:rFonts w:ascii="Times New Roman" w:hAnsi="Times New Roman" w:cs="Times New Roman"/>
          <w:sz w:val="28"/>
          <w:szCs w:val="28"/>
        </w:rPr>
        <w:t>,</w:t>
      </w:r>
      <w:r w:rsidR="00117505">
        <w:rPr>
          <w:rFonts w:ascii="Times New Roman" w:hAnsi="Times New Roman" w:cs="Times New Roman"/>
          <w:sz w:val="28"/>
          <w:szCs w:val="28"/>
        </w:rPr>
        <w:t xml:space="preserve"> сопровождающих</w:t>
      </w:r>
      <w:r w:rsidR="0040679C">
        <w:rPr>
          <w:rFonts w:ascii="Times New Roman" w:hAnsi="Times New Roman" w:cs="Times New Roman"/>
          <w:sz w:val="28"/>
          <w:szCs w:val="28"/>
        </w:rPr>
        <w:t xml:space="preserve"> и </w:t>
      </w:r>
      <w:r w:rsidR="00E3682C" w:rsidRPr="00143F1E">
        <w:rPr>
          <w:rFonts w:ascii="Times New Roman" w:hAnsi="Times New Roman" w:cs="Times New Roman"/>
          <w:sz w:val="28"/>
          <w:szCs w:val="28"/>
        </w:rPr>
        <w:t>вспомогательного персонала</w:t>
      </w:r>
      <w:r w:rsidR="00E3682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43C5E">
        <w:rPr>
          <w:rFonts w:ascii="Times New Roman" w:hAnsi="Times New Roman" w:cs="Times New Roman"/>
          <w:sz w:val="28"/>
          <w:szCs w:val="28"/>
        </w:rPr>
        <w:t>;</w:t>
      </w:r>
    </w:p>
    <w:p w14:paraId="7BB4A52F" w14:textId="77777777" w:rsidR="00343C5E" w:rsidRDefault="00343C5E" w:rsidP="00143F1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 безопасности мероприятия;</w:t>
      </w:r>
    </w:p>
    <w:p w14:paraId="25E19744" w14:textId="0055012A" w:rsidR="00343C5E" w:rsidRDefault="00343C5E" w:rsidP="00143F1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залов, сценического пространства</w:t>
      </w:r>
      <w:r w:rsidR="00117505">
        <w:rPr>
          <w:rFonts w:ascii="Times New Roman" w:hAnsi="Times New Roman" w:cs="Times New Roman"/>
          <w:sz w:val="28"/>
          <w:szCs w:val="28"/>
        </w:rPr>
        <w:t>;</w:t>
      </w:r>
    </w:p>
    <w:p w14:paraId="3562F023" w14:textId="7DCAF3A2" w:rsidR="00080B62" w:rsidRPr="00143F1E" w:rsidRDefault="00343C5E" w:rsidP="00143F1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расходы, предусмотренные планом мероприятий</w:t>
      </w:r>
      <w:r w:rsidR="00E3682C">
        <w:rPr>
          <w:rFonts w:ascii="Times New Roman" w:hAnsi="Times New Roman" w:cs="Times New Roman"/>
          <w:sz w:val="28"/>
          <w:szCs w:val="28"/>
        </w:rPr>
        <w:t>.</w:t>
      </w:r>
    </w:p>
    <w:p w14:paraId="470BCC0E" w14:textId="64627D98" w:rsidR="00143F1E" w:rsidRPr="00143F1E" w:rsidRDefault="00143F1E" w:rsidP="00E3682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lastRenderedPageBreak/>
        <w:t>2.4. Расходы по техническому сопровождению музыкального,</w:t>
      </w:r>
      <w:r w:rsidR="00E3682C">
        <w:rPr>
          <w:rFonts w:ascii="Times New Roman" w:hAnsi="Times New Roman" w:cs="Times New Roman"/>
          <w:sz w:val="28"/>
          <w:szCs w:val="28"/>
        </w:rPr>
        <w:t xml:space="preserve"> </w:t>
      </w:r>
      <w:r w:rsidR="00343C5E" w:rsidRPr="00143F1E">
        <w:rPr>
          <w:rFonts w:ascii="Times New Roman" w:hAnsi="Times New Roman" w:cs="Times New Roman"/>
          <w:sz w:val="28"/>
          <w:szCs w:val="28"/>
        </w:rPr>
        <w:t>светозвукового</w:t>
      </w:r>
      <w:r w:rsidRPr="00143F1E">
        <w:rPr>
          <w:rFonts w:ascii="Times New Roman" w:hAnsi="Times New Roman" w:cs="Times New Roman"/>
          <w:sz w:val="28"/>
          <w:szCs w:val="28"/>
        </w:rPr>
        <w:t xml:space="preserve"> и сценического оборудования, транспортные расходы,</w:t>
      </w:r>
      <w:r w:rsidR="00E3682C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расходы</w:t>
      </w:r>
      <w:r w:rsidR="00E3682C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по арендной плате за пользование помещениями и</w:t>
      </w:r>
      <w:r w:rsidR="00E3682C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сооружениями, почтово</w:t>
      </w:r>
      <w:r w:rsidR="00E3682C">
        <w:rPr>
          <w:rFonts w:ascii="Times New Roman" w:hAnsi="Times New Roman" w:cs="Times New Roman"/>
          <w:sz w:val="28"/>
          <w:szCs w:val="28"/>
        </w:rPr>
        <w:t>-</w:t>
      </w:r>
      <w:r w:rsidRPr="00143F1E">
        <w:rPr>
          <w:rFonts w:ascii="Times New Roman" w:hAnsi="Times New Roman" w:cs="Times New Roman"/>
          <w:sz w:val="28"/>
          <w:szCs w:val="28"/>
        </w:rPr>
        <w:t>телеграфные, типографские, канцелярские и</w:t>
      </w:r>
      <w:r w:rsidR="00E3682C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другие производятся п</w:t>
      </w:r>
      <w:r w:rsidR="00E3682C">
        <w:rPr>
          <w:rFonts w:ascii="Times New Roman" w:hAnsi="Times New Roman" w:cs="Times New Roman"/>
          <w:sz w:val="28"/>
          <w:szCs w:val="28"/>
        </w:rPr>
        <w:t xml:space="preserve">о </w:t>
      </w:r>
      <w:r w:rsidRPr="00143F1E">
        <w:rPr>
          <w:rFonts w:ascii="Times New Roman" w:hAnsi="Times New Roman" w:cs="Times New Roman"/>
          <w:sz w:val="28"/>
          <w:szCs w:val="28"/>
        </w:rPr>
        <w:t>действующим на день проведения мероприятия</w:t>
      </w:r>
      <w:r w:rsidR="00E3682C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расценкам или договорны</w:t>
      </w:r>
      <w:r w:rsidR="00E3682C">
        <w:rPr>
          <w:rFonts w:ascii="Times New Roman" w:hAnsi="Times New Roman" w:cs="Times New Roman"/>
          <w:sz w:val="28"/>
          <w:szCs w:val="28"/>
        </w:rPr>
        <w:t xml:space="preserve">м </w:t>
      </w:r>
      <w:r w:rsidRPr="00143F1E">
        <w:rPr>
          <w:rFonts w:ascii="Times New Roman" w:hAnsi="Times New Roman" w:cs="Times New Roman"/>
          <w:sz w:val="28"/>
          <w:szCs w:val="28"/>
        </w:rPr>
        <w:t>ценам в объемах, обеспечивающих наиболее</w:t>
      </w:r>
      <w:r w:rsidR="00E3682C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рациональное проведение мероприятий и использование средств.</w:t>
      </w:r>
    </w:p>
    <w:p w14:paraId="5B36FFF7" w14:textId="69ED49C6" w:rsidR="00143F1E" w:rsidRPr="00F94D5A" w:rsidRDefault="00143F1E" w:rsidP="00B4244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43F1E">
        <w:rPr>
          <w:rFonts w:ascii="Times New Roman" w:hAnsi="Times New Roman" w:cs="Times New Roman"/>
          <w:sz w:val="28"/>
          <w:szCs w:val="28"/>
        </w:rPr>
        <w:t>2.</w:t>
      </w:r>
      <w:r w:rsidR="00B42448">
        <w:rPr>
          <w:rFonts w:ascii="Times New Roman" w:hAnsi="Times New Roman" w:cs="Times New Roman"/>
          <w:sz w:val="28"/>
          <w:szCs w:val="28"/>
        </w:rPr>
        <w:t>5</w:t>
      </w:r>
      <w:r w:rsidRPr="00143F1E">
        <w:rPr>
          <w:rFonts w:ascii="Times New Roman" w:hAnsi="Times New Roman" w:cs="Times New Roman"/>
          <w:sz w:val="28"/>
          <w:szCs w:val="28"/>
        </w:rPr>
        <w:t xml:space="preserve">. Контроль за целевым расходованием средств бюджета </w:t>
      </w:r>
      <w:r w:rsidR="00B42448" w:rsidRPr="00B42448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B42448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D0271" w:rsidRPr="008B09D4">
        <w:rPr>
          <w:rFonts w:ascii="Times New Roman" w:hAnsi="Times New Roman" w:cs="Times New Roman"/>
          <w:sz w:val="28"/>
          <w:szCs w:val="28"/>
        </w:rPr>
        <w:t xml:space="preserve">Комитетом по финансам и </w:t>
      </w:r>
      <w:r w:rsidRPr="008B09D4">
        <w:rPr>
          <w:rFonts w:ascii="Times New Roman" w:hAnsi="Times New Roman" w:cs="Times New Roman"/>
          <w:sz w:val="28"/>
          <w:szCs w:val="28"/>
        </w:rPr>
        <w:t>бюджет</w:t>
      </w:r>
      <w:r w:rsidR="000D0271" w:rsidRPr="008B09D4">
        <w:rPr>
          <w:rFonts w:ascii="Times New Roman" w:hAnsi="Times New Roman" w:cs="Times New Roman"/>
          <w:sz w:val="28"/>
          <w:szCs w:val="28"/>
        </w:rPr>
        <w:t>у</w:t>
      </w:r>
      <w:r w:rsidRPr="00143F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в соответствии с</w:t>
      </w:r>
      <w:r w:rsidR="00B42448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полномочиями, установленными законодательством Российской</w:t>
      </w:r>
      <w:r w:rsidR="00B42448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Федерации</w:t>
      </w:r>
      <w:r w:rsidR="00B42448">
        <w:rPr>
          <w:rFonts w:ascii="Times New Roman" w:hAnsi="Times New Roman" w:cs="Times New Roman"/>
          <w:sz w:val="28"/>
          <w:szCs w:val="28"/>
        </w:rPr>
        <w:t xml:space="preserve"> </w:t>
      </w:r>
      <w:r w:rsidRPr="00143F1E">
        <w:rPr>
          <w:rFonts w:ascii="Times New Roman" w:hAnsi="Times New Roman" w:cs="Times New Roman"/>
          <w:sz w:val="28"/>
          <w:szCs w:val="28"/>
        </w:rPr>
        <w:t>и нормативно-правовыми актами</w:t>
      </w:r>
      <w:r w:rsidR="00B42448">
        <w:rPr>
          <w:rFonts w:ascii="Times New Roman" w:hAnsi="Times New Roman" w:cs="Times New Roman"/>
          <w:sz w:val="28"/>
          <w:szCs w:val="28"/>
        </w:rPr>
        <w:t xml:space="preserve"> </w:t>
      </w:r>
      <w:r w:rsidR="00B42448" w:rsidRPr="00B42448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0D0271">
        <w:rPr>
          <w:rFonts w:ascii="Times New Roman" w:hAnsi="Times New Roman" w:cs="Times New Roman"/>
          <w:sz w:val="28"/>
          <w:szCs w:val="28"/>
        </w:rPr>
        <w:t>.</w:t>
      </w:r>
    </w:p>
    <w:p w14:paraId="2E8461C7" w14:textId="27A7DE32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3E1E7" w14:textId="25FE4E89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79BBD" w14:textId="2CBE5D74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40309" w14:textId="00C52639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803CB" w14:textId="1996473C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78886" w14:textId="2E7D55F5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76EF6" w14:textId="4A48921F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A7AAD" w14:textId="5BE1250C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73445" w14:textId="177D1F06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BE87F" w14:textId="67B31644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A2F81" w14:textId="70AD4AEA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FF828" w14:textId="3C7FE7D4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8CEE" w14:textId="614442ED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86E58" w14:textId="2E3DDD31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B759F" w14:textId="4DBC1FEA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134F7" w14:textId="25F9C338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30CDD" w14:textId="4AD16C1A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CF7FC" w14:textId="5B3276E1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78B00" w14:textId="4E6C631B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2D010" w14:textId="6594B3B4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EDB95" w14:textId="78FA98C6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3E63B" w14:textId="36643A7A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43A61" w14:textId="0EE06FD6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F1AFD" w14:textId="512B493B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536CD" w14:textId="51340C32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4BD12" w14:textId="1A962C64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1AB6F" w14:textId="228A7028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D762A" w14:textId="1DAAF59D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3F08" w14:textId="2587FC2F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26E97" w14:textId="45B976B0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B2410" w14:textId="017369C2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CF957" w14:textId="5DE64B7B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AA0EC" w14:textId="522C6582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BFAD2" w14:textId="42324745" w:rsidR="00EB1554" w:rsidRDefault="00EB1554" w:rsidP="005C26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FACDD" w14:textId="77777777" w:rsidR="005C26EF" w:rsidRDefault="005C26EF" w:rsidP="005C26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7977D" w14:textId="77777777" w:rsidR="005C26EF" w:rsidRDefault="005C26EF" w:rsidP="005C26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B8455" w14:textId="77777777" w:rsidR="005C26EF" w:rsidRDefault="005C26EF" w:rsidP="005C26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</w:p>
    <w:p w14:paraId="1CC32A41" w14:textId="53FF6B20" w:rsidR="000D0271" w:rsidRPr="002C736E" w:rsidRDefault="000D0271" w:rsidP="000D02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736E">
        <w:rPr>
          <w:rFonts w:ascii="Times New Roman" w:hAnsi="Times New Roman" w:cs="Times New Roman"/>
        </w:rPr>
        <w:t>Приложение № 2</w:t>
      </w:r>
    </w:p>
    <w:p w14:paraId="0638B1D2" w14:textId="77777777" w:rsidR="000D0271" w:rsidRPr="002C736E" w:rsidRDefault="000D0271" w:rsidP="000D02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736E">
        <w:rPr>
          <w:rFonts w:ascii="Times New Roman" w:hAnsi="Times New Roman" w:cs="Times New Roman"/>
        </w:rPr>
        <w:t>к постановлению главы</w:t>
      </w:r>
    </w:p>
    <w:p w14:paraId="480A6D3A" w14:textId="77777777" w:rsidR="000D0271" w:rsidRPr="002C736E" w:rsidRDefault="000D0271" w:rsidP="000D02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736E">
        <w:rPr>
          <w:rFonts w:ascii="Times New Roman" w:hAnsi="Times New Roman" w:cs="Times New Roman"/>
        </w:rPr>
        <w:t>муниципального образования</w:t>
      </w:r>
    </w:p>
    <w:p w14:paraId="530D1CCA" w14:textId="77777777" w:rsidR="000D0271" w:rsidRPr="002C736E" w:rsidRDefault="000D0271" w:rsidP="000D02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736E">
        <w:rPr>
          <w:rFonts w:ascii="Times New Roman" w:hAnsi="Times New Roman" w:cs="Times New Roman"/>
        </w:rPr>
        <w:t xml:space="preserve">«Зеленоградский муниципальный </w:t>
      </w:r>
      <w:r w:rsidRPr="002C736E">
        <w:rPr>
          <w:rFonts w:ascii="Times New Roman" w:hAnsi="Times New Roman" w:cs="Times New Roman"/>
        </w:rPr>
        <w:br/>
        <w:t>округ Калининградской области»</w:t>
      </w:r>
    </w:p>
    <w:p w14:paraId="21B77041" w14:textId="23D2784F" w:rsidR="00EB1554" w:rsidRPr="002C736E" w:rsidRDefault="005C26EF" w:rsidP="00C25D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«18</w:t>
      </w:r>
      <w:r w:rsidR="002C736E" w:rsidRPr="002C736E">
        <w:rPr>
          <w:rFonts w:ascii="Times New Roman" w:hAnsi="Times New Roman" w:cs="Times New Roman"/>
        </w:rPr>
        <w:t>»</w:t>
      </w:r>
      <w:r w:rsidR="002C7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декабря </w:t>
      </w:r>
      <w:r w:rsidR="002C736E" w:rsidRPr="002C736E">
        <w:rPr>
          <w:rFonts w:ascii="Times New Roman" w:hAnsi="Times New Roman" w:cs="Times New Roman"/>
        </w:rPr>
        <w:t>202</w:t>
      </w:r>
      <w:r w:rsidR="004F632D">
        <w:rPr>
          <w:rFonts w:ascii="Times New Roman" w:hAnsi="Times New Roman" w:cs="Times New Roman"/>
        </w:rPr>
        <w:t>3</w:t>
      </w:r>
      <w:r w:rsidR="002C736E" w:rsidRPr="002C736E">
        <w:rPr>
          <w:rFonts w:ascii="Times New Roman" w:hAnsi="Times New Roman" w:cs="Times New Roman"/>
        </w:rPr>
        <w:t xml:space="preserve"> г.</w:t>
      </w:r>
      <w:r w:rsidR="002C7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№4279</w:t>
      </w:r>
      <w:r w:rsidR="002C736E" w:rsidRPr="002C736E">
        <w:rPr>
          <w:rFonts w:ascii="Times New Roman" w:hAnsi="Times New Roman" w:cs="Times New Roman"/>
        </w:rPr>
        <w:t xml:space="preserve">      </w:t>
      </w:r>
    </w:p>
    <w:p w14:paraId="27E4AC47" w14:textId="77777777" w:rsidR="00EB1554" w:rsidRDefault="00EB1554" w:rsidP="00C25D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0C0F1" w14:textId="0C660AE8" w:rsidR="00DC38C7" w:rsidRPr="00C25D2C" w:rsidRDefault="00970BFB" w:rsidP="008D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D2C">
        <w:rPr>
          <w:rFonts w:ascii="Times New Roman" w:hAnsi="Times New Roman" w:cs="Times New Roman"/>
          <w:b/>
          <w:bCs/>
          <w:sz w:val="24"/>
          <w:szCs w:val="24"/>
        </w:rPr>
        <w:t>НОРМЫ</w:t>
      </w:r>
    </w:p>
    <w:p w14:paraId="6E2079A6" w14:textId="15808725" w:rsidR="008D2865" w:rsidRDefault="00970BFB" w:rsidP="008D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07222918"/>
      <w:r w:rsidRPr="00C25D2C">
        <w:rPr>
          <w:rFonts w:ascii="Times New Roman" w:hAnsi="Times New Roman" w:cs="Times New Roman"/>
          <w:b/>
          <w:bCs/>
          <w:sz w:val="24"/>
          <w:szCs w:val="24"/>
        </w:rPr>
        <w:t>расходов на проведение</w:t>
      </w:r>
      <w:r w:rsidR="00EC6F9D" w:rsidRPr="00C25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D2C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8D2865" w:rsidRPr="00C25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D2C" w:rsidRPr="00C25D2C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r w:rsidR="008D2865" w:rsidRPr="00C25D2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</w:p>
    <w:p w14:paraId="0916BAD4" w14:textId="77777777" w:rsidR="00CB1F41" w:rsidRPr="003339E7" w:rsidRDefault="00CB1F41" w:rsidP="008D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728"/>
        <w:gridCol w:w="2113"/>
        <w:gridCol w:w="2677"/>
      </w:tblGrid>
      <w:tr w:rsidR="00970BFB" w:rsidRPr="00E1144B" w14:paraId="62D3B0B8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bookmarkEnd w:id="6"/>
          <w:p w14:paraId="7C305803" w14:textId="77777777" w:rsidR="00970BFB" w:rsidRPr="00E1144B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5AD752E" w14:textId="77777777" w:rsidR="00970BFB" w:rsidRPr="00E1144B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A755CEC" w14:textId="77777777" w:rsidR="00970BFB" w:rsidRPr="00E1144B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37AA334" w14:textId="77777777" w:rsidR="00970BFB" w:rsidRPr="00E1144B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Предельный размер</w:t>
            </w:r>
          </w:p>
        </w:tc>
      </w:tr>
      <w:tr w:rsidR="00D17D89" w:rsidRPr="00E1144B" w14:paraId="5DF21AB8" w14:textId="77777777" w:rsidTr="00FA3837">
        <w:trPr>
          <w:jc w:val="center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F2E970" w14:textId="5C890531" w:rsidR="00D17D89" w:rsidRPr="00E1144B" w:rsidRDefault="00D17D89" w:rsidP="00C25D2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14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Услуги по обеспечению транспортными средствами участников мероприятий</w:t>
            </w:r>
          </w:p>
        </w:tc>
      </w:tr>
      <w:tr w:rsidR="00970BFB" w:rsidRPr="00E1144B" w14:paraId="091106F0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F7E50E" w14:textId="1DB55416" w:rsidR="00970BFB" w:rsidRPr="00E1144B" w:rsidRDefault="00EC6F9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1B0640" w14:textId="48BF6C81" w:rsidR="00970BFB" w:rsidRPr="00E1144B" w:rsidRDefault="00970BFB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Проезд железнодорожным транспортом (в том числе поезда пригородного сообщения)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7CBBFFC" w14:textId="77777777" w:rsidR="00970BFB" w:rsidRPr="00E1144B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E90EE41" w14:textId="4D14B0C6" w:rsidR="00970BFB" w:rsidRPr="00E1144B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при наличии проездных документов, но не выше стоимости проезда в </w:t>
            </w:r>
            <w:r w:rsidR="007955FF" w:rsidRPr="00E1144B">
              <w:rPr>
                <w:rFonts w:ascii="Times New Roman" w:hAnsi="Times New Roman" w:cs="Times New Roman"/>
                <w:sz w:val="24"/>
                <w:szCs w:val="24"/>
              </w:rPr>
              <w:t>плацкартном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 вагоне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0A82" w:rsidRPr="00E1144B" w14:paraId="7126A816" w14:textId="77777777" w:rsidTr="00FA3837">
        <w:trPr>
          <w:trHeight w:val="940"/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06CA93" w14:textId="78D43554" w:rsidR="00F70A82" w:rsidRPr="00E1144B" w:rsidRDefault="00EC6F9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963C0C" w14:textId="05C7CA6E" w:rsidR="00F70A82" w:rsidRPr="00E1144B" w:rsidRDefault="00F70A82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Проезд общественным транспортом (в том числе автобусы и маршрутные такси пригородного сообщения)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8A7F9C" w14:textId="4E765485" w:rsidR="00F70A82" w:rsidRPr="00E1144B" w:rsidRDefault="00F70A82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E4E6934" w14:textId="6D1A5619" w:rsidR="00F70A82" w:rsidRPr="00E1144B" w:rsidRDefault="00F70A82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По факту при наличии проездных документов</w:t>
            </w:r>
          </w:p>
        </w:tc>
      </w:tr>
      <w:tr w:rsidR="00A306A8" w:rsidRPr="00E1144B" w14:paraId="7E9B8CC1" w14:textId="77777777" w:rsidTr="00FA3837">
        <w:trPr>
          <w:trHeight w:val="461"/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3AEB9F" w14:textId="729BA788" w:rsidR="00A306A8" w:rsidRPr="00E1144B" w:rsidRDefault="00EC6F9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6DDE39" w14:textId="1787731C" w:rsidR="00A306A8" w:rsidRPr="00E1144B" w:rsidRDefault="00A306A8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Автобус до 60 посадочных мест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F2F1AB" w14:textId="14AB89C9" w:rsidR="00A306A8" w:rsidRPr="00E1144B" w:rsidRDefault="00A306A8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Стоимость услуг в час (в рублях)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93DD3E" w14:textId="424B3CCA" w:rsidR="00A306A8" w:rsidRPr="00E1144B" w:rsidRDefault="00A306A8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5730" w:rsidRPr="00E1144B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06A8" w:rsidRPr="00E1144B" w14:paraId="6447DC17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E21023" w14:textId="47A31F6F" w:rsidR="00A306A8" w:rsidRPr="00E1144B" w:rsidRDefault="00EC6F9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920CBF" w14:textId="05CC3A3B" w:rsidR="00A306A8" w:rsidRPr="00E1144B" w:rsidRDefault="00A306A8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(пассажирский) </w:t>
            </w:r>
            <w:r w:rsidR="004F632D" w:rsidRPr="00E11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от 8 до 20 посадочных мест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FFC2F2" w14:textId="13D1AB81" w:rsidR="00A306A8" w:rsidRPr="00E1144B" w:rsidRDefault="00A306A8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Стоимость услуг в час (в рублях)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E6834C" w14:textId="3D563A08" w:rsidR="00A306A8" w:rsidRPr="00E1144B" w:rsidRDefault="00A306A8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5730" w:rsidRPr="00E1144B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06A8" w:rsidRPr="00E1144B" w14:paraId="65C8BFED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D34442" w14:textId="582FB5B0" w:rsidR="00A306A8" w:rsidRPr="00E1144B" w:rsidRDefault="0093360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EE7304" w14:textId="38E329D7" w:rsidR="00A306A8" w:rsidRPr="00E1144B" w:rsidRDefault="00A306A8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в том числе автомобиль сопровождения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BF2E87" w14:textId="6DAD3247" w:rsidR="00A306A8" w:rsidRPr="00E1144B" w:rsidRDefault="00A306A8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Стоимость услуг в час (в рублях)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68D53A" w14:textId="65A243A2" w:rsidR="00A306A8" w:rsidRPr="00E1144B" w:rsidRDefault="00A306A8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5730" w:rsidRPr="00E1144B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70BFB" w:rsidRPr="00E1144B" w14:paraId="2FD2E90A" w14:textId="77777777" w:rsidTr="00FA3837">
        <w:trPr>
          <w:jc w:val="center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4C57D8" w14:textId="6C073246" w:rsidR="00970BFB" w:rsidRPr="00E1144B" w:rsidRDefault="00691606" w:rsidP="00C25D2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14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Питание участников</w:t>
            </w:r>
            <w:r w:rsidR="00910075" w:rsidRPr="00E114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114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мероприятий</w:t>
            </w:r>
          </w:p>
        </w:tc>
      </w:tr>
      <w:tr w:rsidR="00970BFB" w:rsidRPr="00E1144B" w14:paraId="0780D9C8" w14:textId="77777777" w:rsidTr="00FA3837">
        <w:trPr>
          <w:trHeight w:val="1951"/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0CE1AA" w14:textId="787E15C3" w:rsidR="00970BFB" w:rsidRPr="00E1144B" w:rsidRDefault="0093360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A3A000A" w14:textId="410524AA" w:rsidR="00970BFB" w:rsidRPr="00E1144B" w:rsidRDefault="00970BFB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спортсменов, тренеров, </w:t>
            </w:r>
            <w:r w:rsidR="00117505"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сопровождающих,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судей, добровольцев (волонтеров), контролеров-распорядителей, специалистов, представителей, </w:t>
            </w:r>
            <w:r w:rsidR="005C6621" w:rsidRPr="00E1144B">
              <w:rPr>
                <w:rFonts w:ascii="Times New Roman" w:hAnsi="Times New Roman" w:cs="Times New Roman"/>
                <w:sz w:val="24"/>
                <w:szCs w:val="24"/>
              </w:rPr>
              <w:t>корт менеджеров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, представителей команд при проведении всероссийских мероприятий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E204BD7" w14:textId="77777777" w:rsidR="00970BFB" w:rsidRPr="00E1144B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руб./чел./день (включая время в пути)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80A202B" w14:textId="5C260151" w:rsidR="00970BFB" w:rsidRPr="00E1144B" w:rsidRDefault="004C56BD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64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6F9D" w:rsidRPr="00E114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70BFB" w:rsidRPr="00E1144B" w14:paraId="2CD55538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2F7E0F" w14:textId="255D24DF" w:rsidR="00970BFB" w:rsidRPr="00E1144B" w:rsidRDefault="0093360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A03EC54" w14:textId="7582F075" w:rsidR="00970BFB" w:rsidRPr="00E1144B" w:rsidRDefault="00970BFB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спортсменов, тренеров, </w:t>
            </w:r>
            <w:r w:rsidR="00117505" w:rsidRPr="00E1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сопровождающих,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судей, добровольцев (волонтеров), контролеров-распорядителей, специалистов, представителей, </w:t>
            </w:r>
            <w:r w:rsidR="005C6621" w:rsidRPr="00E1144B">
              <w:rPr>
                <w:rFonts w:ascii="Times New Roman" w:hAnsi="Times New Roman" w:cs="Times New Roman"/>
                <w:sz w:val="24"/>
                <w:szCs w:val="24"/>
              </w:rPr>
              <w:t>корт менеджеров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, представителей команд при проведении областных мероприятий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38E1521" w14:textId="77777777" w:rsidR="00970BFB" w:rsidRPr="00E1144B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руб./чел./день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CCD58D2" w14:textId="708668A8" w:rsidR="00970BFB" w:rsidRPr="00E1144B" w:rsidRDefault="004C56BD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6621" w:rsidRPr="00E11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6F9D" w:rsidRPr="00E114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2A55" w:rsidRPr="00E1144B" w14:paraId="18633CCE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527EF1" w14:textId="6D09B37B" w:rsidR="00162A55" w:rsidRPr="00E1144B" w:rsidRDefault="00162A55" w:rsidP="00162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CDCD465" w14:textId="56F7E33B" w:rsidR="00162A55" w:rsidRPr="00E1144B" w:rsidRDefault="00162A55" w:rsidP="00162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спортсменов, тренеров,</w:t>
            </w:r>
            <w:r w:rsidR="00117505"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сопровождающих</w:t>
            </w:r>
            <w:r w:rsidR="00E1144B" w:rsidRPr="00E11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 судей, добровольцев (волонтеров), контролеров-распорядителей, специалистов, представителей, </w:t>
            </w:r>
            <w:r w:rsidR="005C6621" w:rsidRPr="00E1144B">
              <w:rPr>
                <w:rFonts w:ascii="Times New Roman" w:hAnsi="Times New Roman" w:cs="Times New Roman"/>
                <w:sz w:val="24"/>
                <w:szCs w:val="24"/>
              </w:rPr>
              <w:t>корт менеджеров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, представителей команд при проведении муниципальных мероприятий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CCEF4C" w14:textId="069A75F9" w:rsidR="00162A55" w:rsidRPr="00E1144B" w:rsidRDefault="00162A55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руб./чел./день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0510D2" w14:textId="7552C7D6" w:rsidR="00162A55" w:rsidRPr="00E1144B" w:rsidRDefault="004C56BD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6621" w:rsidRPr="00E11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A55" w:rsidRPr="00E114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1606" w:rsidRPr="00E1144B" w14:paraId="0CFE4E5C" w14:textId="77777777" w:rsidTr="00FA3837">
        <w:trPr>
          <w:jc w:val="center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2D0AA5" w14:textId="5EB35B52" w:rsidR="00691606" w:rsidRPr="00E1144B" w:rsidRDefault="00CE0B74" w:rsidP="00C25D2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14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Услуги спортивных судей на физкультурных мероприятиях и спортивных мероприятиях</w:t>
            </w:r>
          </w:p>
        </w:tc>
      </w:tr>
      <w:tr w:rsidR="007218E7" w:rsidRPr="00E1144B" w14:paraId="29CBCAB5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7C88ED" w14:textId="0DC9AC9B" w:rsidR="007218E7" w:rsidRPr="00E1144B" w:rsidRDefault="0093360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9DC675" w14:textId="262926EE" w:rsidR="007218E7" w:rsidRPr="00E1144B" w:rsidRDefault="007218E7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1D378F4" w14:textId="7B235874" w:rsidR="007218E7" w:rsidRPr="00E1144B" w:rsidRDefault="007218E7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руб./чел./день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D40B8B" w14:textId="456A007C" w:rsidR="007218E7" w:rsidRPr="00E1144B" w:rsidRDefault="004C56BD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63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8E7" w:rsidRPr="00E114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18E7" w:rsidRPr="00E1144B" w14:paraId="254108F3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A2C5B39" w14:textId="479C682F" w:rsidR="007218E7" w:rsidRPr="00E1144B" w:rsidRDefault="0093360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B44889" w14:textId="5B9942D7" w:rsidR="007218E7" w:rsidRPr="00E1144B" w:rsidRDefault="007218E7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Главный судья-секретарь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4F9DC4" w14:textId="1605448B" w:rsidR="007218E7" w:rsidRPr="00E1144B" w:rsidRDefault="007218E7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руб./чел./день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64348E" w14:textId="0EA179C1" w:rsidR="007218E7" w:rsidRPr="00E1144B" w:rsidRDefault="004C56BD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63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8E7" w:rsidRPr="00E114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09EA" w:rsidRPr="00E1144B" w14:paraId="42666683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011231" w14:textId="7FC16AFB" w:rsidR="006909EA" w:rsidRPr="00E1144B" w:rsidRDefault="0093360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23B952" w14:textId="3C5BC0BD" w:rsidR="006909EA" w:rsidRPr="00E1144B" w:rsidRDefault="007218E7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Спортивный судья, входящий в состав судейской бригады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893843" w14:textId="63233946" w:rsidR="006909EA" w:rsidRPr="00E1144B" w:rsidRDefault="006909E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руб./чел./день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402209" w14:textId="459601F5" w:rsidR="006909EA" w:rsidRPr="00E1144B" w:rsidRDefault="004C56BD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64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A55" w:rsidRPr="00E114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E0B74" w:rsidRPr="00E1144B" w14:paraId="2B72788C" w14:textId="77777777" w:rsidTr="00FA3837">
        <w:trPr>
          <w:jc w:val="center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B18CC6" w14:textId="5DC32C75" w:rsidR="00CE0B74" w:rsidRPr="00734BB4" w:rsidRDefault="00CE0B74" w:rsidP="00C25D2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4B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Услуги по аренде объектов спорта</w:t>
            </w:r>
          </w:p>
        </w:tc>
      </w:tr>
      <w:tr w:rsidR="00970BFB" w:rsidRPr="00E1144B" w14:paraId="79C37A6D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062C54" w14:textId="5A3E5366" w:rsidR="00970BFB" w:rsidRPr="004C56BD" w:rsidRDefault="0093360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7DF69BC" w14:textId="77777777" w:rsidR="00970BFB" w:rsidRPr="004C56BD" w:rsidRDefault="00970BFB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Аренда открытых плоскостных спортивных сооружений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0E81541" w14:textId="77777777" w:rsidR="00970BFB" w:rsidRPr="004C56BD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2845527" w14:textId="63C89962" w:rsidR="00970BFB" w:rsidRPr="004C56BD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C56BD" w:rsidRPr="004C5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70BFB" w:rsidRPr="00E1144B" w14:paraId="684F6CF2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B3CAFD1" w14:textId="1608709B" w:rsidR="00970BFB" w:rsidRPr="004C56BD" w:rsidRDefault="0093360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31C775" w14:textId="77777777" w:rsidR="00970BFB" w:rsidRPr="004C56BD" w:rsidRDefault="00970BFB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Аренда крытых спортивных сооружений, включая вспомогательные помещения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BDA7E0" w14:textId="77777777" w:rsidR="00970BFB" w:rsidRPr="004C56BD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8DE0415" w14:textId="21B12E41" w:rsidR="00970BFB" w:rsidRPr="004C56BD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70BFB" w:rsidRPr="00E1144B" w14:paraId="20853E3E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137F84" w14:textId="21ECF542" w:rsidR="00970BFB" w:rsidRPr="004C56BD" w:rsidRDefault="0093360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90FD19A" w14:textId="77777777" w:rsidR="00970BFB" w:rsidRPr="004C56BD" w:rsidRDefault="00970BFB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Аренда бассейнов, включая вспомогательные помещения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E8FB4E" w14:textId="77777777" w:rsidR="00970BFB" w:rsidRPr="004C56BD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AFDAA90" w14:textId="25482B70" w:rsidR="00970BFB" w:rsidRPr="004C56BD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70BFB" w:rsidRPr="00E1144B" w14:paraId="437D5299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534ECB" w14:textId="74D969B9" w:rsidR="00970BFB" w:rsidRPr="004C56BD" w:rsidRDefault="0093360D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4027CF1" w14:textId="77777777" w:rsidR="00970BFB" w:rsidRPr="004C56BD" w:rsidRDefault="00970BFB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Аренда зала для проведения конференций, совещаний и массовых мероприятий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E7FF00F" w14:textId="77777777" w:rsidR="00970BFB" w:rsidRPr="004C56BD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29465E" w14:textId="5CB72786" w:rsidR="00970BFB" w:rsidRPr="004C56BD" w:rsidRDefault="00970BF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72E7" w:rsidRPr="00E1144B" w14:paraId="229AD534" w14:textId="77777777" w:rsidTr="00FA3837">
        <w:trPr>
          <w:jc w:val="center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DA0913" w14:textId="5006A3BE" w:rsidR="005272E7" w:rsidRPr="00E1144B" w:rsidRDefault="005272E7" w:rsidP="00C25D2C">
            <w:pPr>
              <w:pStyle w:val="a4"/>
              <w:numPr>
                <w:ilvl w:val="0"/>
                <w:numId w:val="1"/>
              </w:numPr>
              <w:tabs>
                <w:tab w:val="left" w:pos="44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Услуги по обеспечению канцелярскими принадлежностями</w:t>
            </w:r>
          </w:p>
        </w:tc>
      </w:tr>
      <w:tr w:rsidR="00D272FA" w:rsidRPr="00E1144B" w14:paraId="6E3A473B" w14:textId="77777777" w:rsidTr="00FA3837">
        <w:trPr>
          <w:trHeight w:val="484"/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EA61B2" w14:textId="7BD37731" w:rsidR="00D272FA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2FA" w:rsidRPr="00E11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3B2EA05" w14:textId="25383CB5" w:rsidR="00D272FA" w:rsidRPr="00E1144B" w:rsidRDefault="00D272FA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областные мероприятия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1C87B24" w14:textId="2220B597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руб./мероприятие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328C5D5" w14:textId="79743696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C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272FA" w:rsidRPr="00E1144B" w14:paraId="097341F8" w14:textId="77777777" w:rsidTr="00FA3837">
        <w:trPr>
          <w:trHeight w:val="415"/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CB8DE1" w14:textId="15C671BC" w:rsidR="00D272FA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2FA" w:rsidRPr="00E114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80EDCDC" w14:textId="444EC85E" w:rsidR="00D272FA" w:rsidRPr="00E1144B" w:rsidRDefault="00D272FA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муниципальные мероприятия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D3BC1E2" w14:textId="2E9F70BB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руб./мероприятие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889CC66" w14:textId="7A5F22CE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C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955FF" w:rsidRPr="00E1144B" w14:paraId="68A7A8D7" w14:textId="77777777" w:rsidTr="00FA3837">
        <w:trPr>
          <w:jc w:val="center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2F539E" w14:textId="34685696" w:rsidR="007955FF" w:rsidRPr="00E1144B" w:rsidRDefault="007955FF" w:rsidP="007955F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14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Взносы</w:t>
            </w:r>
          </w:p>
        </w:tc>
      </w:tr>
      <w:tr w:rsidR="00D272FA" w:rsidRPr="00E1144B" w14:paraId="43D5AA12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E05ED98" w14:textId="77080F2E" w:rsidR="00D272FA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72FA" w:rsidRPr="00E1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5FF" w:rsidRPr="00E1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478ED29" w14:textId="40402E63" w:rsidR="00D272FA" w:rsidRPr="00E1144B" w:rsidRDefault="00D272FA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взнос для участия мероприятиях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E2F0AFE" w14:textId="77777777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руб./мероприятие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C5AEF5" w14:textId="2EC74507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C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955FF" w:rsidRPr="00E1144B" w14:paraId="11BC1216" w14:textId="77777777" w:rsidTr="00FA3837">
        <w:trPr>
          <w:jc w:val="center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03238DC" w14:textId="14AC28A0" w:rsidR="007955FF" w:rsidRPr="00E1144B" w:rsidRDefault="007955FF" w:rsidP="007955F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14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Медицинское обеспечение</w:t>
            </w:r>
          </w:p>
        </w:tc>
      </w:tr>
      <w:tr w:rsidR="00D272FA" w:rsidRPr="00E1144B" w14:paraId="36089920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59C921" w14:textId="7D440DCA" w:rsidR="00D272FA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272FA" w:rsidRPr="00E1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5FF" w:rsidRPr="00E1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685E609" w14:textId="77777777" w:rsidR="00D272FA" w:rsidRPr="00E1144B" w:rsidRDefault="00D272FA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обеспечение, в том числе специализированная медицинская помощь бригадами скорой медицинской помощи по классам B и C, медицинскими бригадами (спортивный врач, фельдшер, медицинская сестра)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D6A216" w14:textId="77777777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A151663" w14:textId="2DAFF1B0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955FF" w:rsidRPr="00E1144B" w14:paraId="3C0AE78B" w14:textId="77777777" w:rsidTr="00FA3837">
        <w:trPr>
          <w:jc w:val="center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1F9E5B" w14:textId="5D3F7F20" w:rsidR="007955FF" w:rsidRPr="004C56BD" w:rsidRDefault="007955FF" w:rsidP="007955F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56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Сувенирная продукция</w:t>
            </w:r>
          </w:p>
        </w:tc>
      </w:tr>
      <w:tr w:rsidR="00D272FA" w:rsidRPr="00E1144B" w14:paraId="5E52823B" w14:textId="77777777" w:rsidTr="00FA3837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173C29" w14:textId="2E325412" w:rsidR="00D272FA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2FA" w:rsidRPr="00E1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36E" w:rsidRPr="00E1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46BE2C8" w14:textId="6CF986C9" w:rsidR="00D272FA" w:rsidRPr="004C56BD" w:rsidRDefault="00D272FA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Комплект сувенирной продукции</w:t>
            </w:r>
            <w:r w:rsidR="001F136E" w:rsidRPr="004C56BD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мероприятий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9E81674" w14:textId="77777777" w:rsidR="00D272FA" w:rsidRPr="004C56BD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7B24D77" w14:textId="51D7C61A" w:rsidR="00D272FA" w:rsidRPr="004C56BD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64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6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272FA" w:rsidRPr="00E1144B" w14:paraId="4F8B9F6F" w14:textId="77777777" w:rsidTr="00FA3837">
        <w:trPr>
          <w:jc w:val="center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9D607F" w14:textId="3D1EF55F" w:rsidR="00D272FA" w:rsidRPr="005473B6" w:rsidRDefault="00D272FA" w:rsidP="005473B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3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Наградная атрибутика:</w:t>
            </w:r>
          </w:p>
        </w:tc>
      </w:tr>
      <w:tr w:rsidR="00D272FA" w:rsidRPr="00E1144B" w14:paraId="6A94A5D3" w14:textId="77777777" w:rsidTr="00FA3837">
        <w:trPr>
          <w:jc w:val="center"/>
        </w:trPr>
        <w:tc>
          <w:tcPr>
            <w:tcW w:w="8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627E83" w14:textId="66E88D16" w:rsidR="00D272FA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69C4E64" w14:textId="77777777" w:rsidR="00D272FA" w:rsidRPr="00E1144B" w:rsidRDefault="00D272FA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диплом, благодарственное письмо, грамота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5783442" w14:textId="1CBFE5F6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руб./шт.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F79B154" w14:textId="05FF4587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B4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2FA" w:rsidRPr="00E1144B" w14:paraId="458A05A1" w14:textId="77777777" w:rsidTr="00FA383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AA8656" w14:textId="60DAF2B5" w:rsidR="00D272FA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FF086A8" w14:textId="77777777" w:rsidR="00D272FA" w:rsidRPr="00E1144B" w:rsidRDefault="00D272FA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медаль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96AA6B5" w14:textId="77777777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B8A5920" w14:textId="77777777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</w:tr>
      <w:tr w:rsidR="00D272FA" w:rsidRPr="00E1144B" w14:paraId="296F2A3C" w14:textId="77777777" w:rsidTr="00FA383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B06C5A2" w14:textId="63F0C34F" w:rsidR="00D272FA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DD8B105" w14:textId="77777777" w:rsidR="00D272FA" w:rsidRPr="00E1144B" w:rsidRDefault="00D272FA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кубок личный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D0BC622" w14:textId="77777777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BD04D4" w14:textId="5DD7B321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272FA" w:rsidRPr="00E1144B" w14:paraId="7A259FED" w14:textId="77777777" w:rsidTr="00FA383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8B404F5" w14:textId="0DD31456" w:rsidR="00D272FA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2EF795" w14:textId="77777777" w:rsidR="00D272FA" w:rsidRPr="00E1144B" w:rsidRDefault="00D272FA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кубок командный (международные мероприятия)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DDCDB08" w14:textId="77777777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CB9BD3" w14:textId="36FFD11B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272FA" w:rsidRPr="00E1144B" w14:paraId="7A2E8E32" w14:textId="77777777" w:rsidTr="00FA383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7542BC" w14:textId="7870CCD5" w:rsidR="00D272FA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D8DCEAE" w14:textId="77777777" w:rsidR="00D272FA" w:rsidRPr="00E1144B" w:rsidRDefault="00D272FA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кубок командный (всероссийские мероприятия)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43EE5BE" w14:textId="77777777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C007FAB" w14:textId="0F05C3AA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272FA" w:rsidRPr="00E1144B" w14:paraId="2796C062" w14:textId="77777777" w:rsidTr="00FA383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7121484" w14:textId="48A207BE" w:rsidR="00D272FA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BA9EBA3" w14:textId="77777777" w:rsidR="00D272FA" w:rsidRPr="00E1144B" w:rsidRDefault="00D272FA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кубок командный (областные мероприятия)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0C1A456" w14:textId="77777777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FCA1BBC" w14:textId="6B3015D7" w:rsidR="00D272FA" w:rsidRPr="00E1144B" w:rsidRDefault="00D272FA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D2865" w:rsidRPr="00E1144B" w14:paraId="48F0D366" w14:textId="77777777" w:rsidTr="00FA383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1140C8" w14:textId="3E20C0CE" w:rsidR="008D2865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EF2B5F" w14:textId="4D67656F" w:rsidR="008D2865" w:rsidRPr="00E1144B" w:rsidRDefault="008D2865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кубок командный (муниципальные мероприятия)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05FB8E0" w14:textId="77777777" w:rsidR="008D2865" w:rsidRPr="00E1144B" w:rsidRDefault="008D2865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442949" w14:textId="2EC2C514" w:rsidR="008D2865" w:rsidRPr="00E1144B" w:rsidRDefault="008D2865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D2865" w:rsidRPr="00E1144B" w14:paraId="74F68384" w14:textId="77777777" w:rsidTr="00FA383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5F40B6" w14:textId="13CEC494" w:rsidR="008D2865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A4264CA" w14:textId="77777777" w:rsidR="008D2865" w:rsidRPr="00E1144B" w:rsidRDefault="008D2865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приз личный (I место)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021734C" w14:textId="77777777" w:rsidR="008D2865" w:rsidRPr="00E1144B" w:rsidRDefault="008D2865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E510340" w14:textId="010F605E" w:rsidR="008D2865" w:rsidRPr="00E1144B" w:rsidRDefault="008D2865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274F9" w:rsidRPr="00E1144B" w14:paraId="4B193535" w14:textId="77777777" w:rsidTr="00FA3837">
        <w:trPr>
          <w:trHeight w:val="405"/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02053EB" w14:textId="09EA2DF8" w:rsidR="00A274F9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4026AD" w14:textId="77777777" w:rsidR="00A274F9" w:rsidRPr="00E1144B" w:rsidRDefault="00A274F9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приз личный (II место)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F189F8D" w14:textId="77777777" w:rsidR="00A274F9" w:rsidRPr="00E1144B" w:rsidRDefault="00A274F9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EADC2DB" w14:textId="45F0B04B" w:rsidR="00A274F9" w:rsidRPr="00E1144B" w:rsidRDefault="00A274F9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274F9" w:rsidRPr="00E1144B" w14:paraId="58B7A1B1" w14:textId="77777777" w:rsidTr="00FA3837">
        <w:trPr>
          <w:jc w:val="center"/>
        </w:trPr>
        <w:tc>
          <w:tcPr>
            <w:tcW w:w="8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11B1071" w14:textId="2970DD00" w:rsidR="00A274F9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6527EE4" w14:textId="77777777" w:rsidR="00A274F9" w:rsidRPr="00E1144B" w:rsidRDefault="00A274F9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приз личный (III место)</w:t>
            </w:r>
          </w:p>
        </w:tc>
        <w:tc>
          <w:tcPr>
            <w:tcW w:w="2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5DAC160" w14:textId="77777777" w:rsidR="00A274F9" w:rsidRPr="00E1144B" w:rsidRDefault="00A274F9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43963D4" w14:textId="3DA8054A" w:rsidR="00A274F9" w:rsidRPr="00E1144B" w:rsidRDefault="00A274F9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274F9" w:rsidRPr="00E1144B" w14:paraId="7CF6A755" w14:textId="77777777" w:rsidTr="00FA383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7C2EFE0" w14:textId="14E12891" w:rsidR="00A274F9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C791F6C" w14:textId="77777777" w:rsidR="00A274F9" w:rsidRPr="00E1144B" w:rsidRDefault="00A274F9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приз командный (I место)</w:t>
            </w:r>
          </w:p>
        </w:tc>
        <w:tc>
          <w:tcPr>
            <w:tcW w:w="2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DB72ACE" w14:textId="77777777" w:rsidR="00A274F9" w:rsidRPr="00E1144B" w:rsidRDefault="00A274F9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6F1FFFF" w14:textId="71DFB73B" w:rsidR="00A274F9" w:rsidRPr="00E1144B" w:rsidRDefault="00A274F9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274F9" w:rsidRPr="00E1144B" w14:paraId="5FC35E1B" w14:textId="77777777" w:rsidTr="00FA383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7E75F2" w14:textId="721674E7" w:rsidR="00A274F9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77F8761" w14:textId="77777777" w:rsidR="00A274F9" w:rsidRPr="00E1144B" w:rsidRDefault="00A274F9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приз командный (II место)</w:t>
            </w:r>
          </w:p>
        </w:tc>
        <w:tc>
          <w:tcPr>
            <w:tcW w:w="2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2794C23" w14:textId="77777777" w:rsidR="00A274F9" w:rsidRPr="00E1144B" w:rsidRDefault="00A274F9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26AA185" w14:textId="2E8539FC" w:rsidR="00A274F9" w:rsidRPr="00E1144B" w:rsidRDefault="00A274F9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274F9" w:rsidRPr="00E1144B" w14:paraId="422179F5" w14:textId="77777777" w:rsidTr="00FA383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FE1623" w14:textId="477CEEEF" w:rsidR="00A274F9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2A41EE0" w14:textId="77777777" w:rsidR="00A274F9" w:rsidRPr="00E1144B" w:rsidRDefault="00A274F9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приз командный (III место)</w:t>
            </w:r>
          </w:p>
        </w:tc>
        <w:tc>
          <w:tcPr>
            <w:tcW w:w="2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D4128E6" w14:textId="77777777" w:rsidR="00A274F9" w:rsidRPr="00E1144B" w:rsidRDefault="00A274F9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CB023B" w14:textId="480E5396" w:rsidR="00A274F9" w:rsidRPr="00E1144B" w:rsidRDefault="00A274F9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274F9" w:rsidRPr="00E1144B" w14:paraId="4593BDD7" w14:textId="77777777" w:rsidTr="00FA383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95094D5" w14:textId="4D9B5042" w:rsidR="00A274F9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36A6747" w14:textId="77777777" w:rsidR="00A274F9" w:rsidRPr="00E1144B" w:rsidRDefault="00A274F9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рамка для грамоты</w:t>
            </w:r>
          </w:p>
        </w:tc>
        <w:tc>
          <w:tcPr>
            <w:tcW w:w="211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08D599" w14:textId="77777777" w:rsidR="00A274F9" w:rsidRPr="00E1144B" w:rsidRDefault="00A274F9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F7415F" w14:textId="77777777" w:rsidR="00A274F9" w:rsidRPr="00E1144B" w:rsidRDefault="00A274F9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</w:tr>
      <w:tr w:rsidR="008D2865" w:rsidRPr="00E1144B" w14:paraId="17E7AE4E" w14:textId="77777777" w:rsidTr="00FA383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FE6C343" w14:textId="006D6178" w:rsidR="008D2865" w:rsidRPr="00E1144B" w:rsidRDefault="005473B6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4F9" w:rsidRPr="00E1144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2DDB93B" w14:textId="77777777" w:rsidR="008D2865" w:rsidRPr="00E1144B" w:rsidRDefault="008D2865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- цветы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17E8BE" w14:textId="77777777" w:rsidR="008D2865" w:rsidRPr="00E1144B" w:rsidRDefault="008D2865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руб./букет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348B8D6" w14:textId="68A96F91" w:rsidR="008D2865" w:rsidRPr="00E1144B" w:rsidRDefault="008D2865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9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136E" w:rsidRPr="00E1144B" w14:paraId="5F8A61C9" w14:textId="77777777" w:rsidTr="00FA3837">
        <w:trPr>
          <w:trHeight w:val="346"/>
          <w:jc w:val="center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549951" w14:textId="77824DA9" w:rsidR="001F136E" w:rsidRPr="00E1144B" w:rsidRDefault="001F136E" w:rsidP="00C25D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</w:t>
            </w:r>
            <w:r w:rsidR="00547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1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114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Спортивная экипировка</w:t>
            </w:r>
            <w:r w:rsidRPr="00E1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2865" w:rsidRPr="00E1144B" w14:paraId="35BF2B21" w14:textId="77777777" w:rsidTr="00FA3837">
        <w:trPr>
          <w:trHeight w:val="346"/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178E94" w14:textId="206FFF06" w:rsidR="008D2865" w:rsidRPr="00E1144B" w:rsidRDefault="00354B1B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12B" w:rsidRPr="00E1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C59908" w14:textId="7618290F" w:rsidR="008D2865" w:rsidRPr="00E1144B" w:rsidRDefault="008D2865" w:rsidP="00C25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Обеспечение экипировкой спортсменов</w:t>
            </w:r>
            <w:r w:rsidR="006E312B"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спорта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68CBCDF" w14:textId="49136B82" w:rsidR="008D2865" w:rsidRPr="00E1144B" w:rsidRDefault="008D2865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6E312B" w:rsidRPr="00E1144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0367F52" w14:textId="4729F1DB" w:rsidR="008D2865" w:rsidRPr="00E1144B" w:rsidRDefault="008D2865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136E" w:rsidRPr="00E11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312B" w:rsidRPr="00E1144B" w14:paraId="733D1D5B" w14:textId="77777777" w:rsidTr="00FA3837">
        <w:trPr>
          <w:trHeight w:val="346"/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D8C1B0" w14:textId="60B33484" w:rsidR="006E312B" w:rsidRPr="00E1144B" w:rsidRDefault="006E312B" w:rsidP="006E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8B4DDC" w14:textId="0DAED27B" w:rsidR="006E312B" w:rsidRPr="00E1144B" w:rsidRDefault="006E312B" w:rsidP="006E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Обеспечение экипировкой волонтеров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36D15C" w14:textId="08118981" w:rsidR="006E312B" w:rsidRPr="00E1144B" w:rsidRDefault="006E312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руб./комплект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0A6121" w14:textId="2F3032C8" w:rsidR="006E312B" w:rsidRPr="00E1144B" w:rsidRDefault="006E312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312B" w:rsidRPr="00E1144B" w14:paraId="0B32B7A4" w14:textId="77777777" w:rsidTr="00FA3837">
        <w:trPr>
          <w:trHeight w:val="346"/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85F47C" w14:textId="53E3EFD7" w:rsidR="006E312B" w:rsidRPr="00E1144B" w:rsidRDefault="006E312B" w:rsidP="006E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00FD4F" w14:textId="1BC23DDE" w:rsidR="006E312B" w:rsidRPr="00E1144B" w:rsidRDefault="006E312B" w:rsidP="006E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экипировкой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наставников</w:t>
            </w:r>
            <w:r w:rsidR="004F632D" w:rsidRPr="00E1144B">
              <w:rPr>
                <w:rFonts w:ascii="Times New Roman" w:hAnsi="Times New Roman" w:cs="Times New Roman"/>
                <w:sz w:val="24"/>
                <w:szCs w:val="24"/>
              </w:rPr>
              <w:t xml:space="preserve"> (тренеров)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028562" w14:textId="348EA305" w:rsidR="006E312B" w:rsidRPr="00E1144B" w:rsidRDefault="006E312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руб./комплект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C3D799" w14:textId="6718DC6D" w:rsidR="006E312B" w:rsidRPr="00E1144B" w:rsidRDefault="006E312B" w:rsidP="00FA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F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6A682700" w14:textId="77777777" w:rsidR="00D16DFA" w:rsidRDefault="00D16DFA" w:rsidP="005547FA"/>
    <w:sectPr w:rsidR="00D16DFA" w:rsidSect="00CB1F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34D05" w14:textId="77777777" w:rsidR="00213C4E" w:rsidRDefault="00213C4E" w:rsidP="00354B1B">
      <w:pPr>
        <w:spacing w:after="0" w:line="240" w:lineRule="auto"/>
      </w:pPr>
      <w:r>
        <w:separator/>
      </w:r>
    </w:p>
  </w:endnote>
  <w:endnote w:type="continuationSeparator" w:id="0">
    <w:p w14:paraId="0AD08A77" w14:textId="77777777" w:rsidR="00213C4E" w:rsidRDefault="00213C4E" w:rsidP="0035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1584C" w14:textId="77777777" w:rsidR="00213C4E" w:rsidRDefault="00213C4E" w:rsidP="00354B1B">
      <w:pPr>
        <w:spacing w:after="0" w:line="240" w:lineRule="auto"/>
      </w:pPr>
      <w:r>
        <w:separator/>
      </w:r>
    </w:p>
  </w:footnote>
  <w:footnote w:type="continuationSeparator" w:id="0">
    <w:p w14:paraId="63966F9C" w14:textId="77777777" w:rsidR="00213C4E" w:rsidRDefault="00213C4E" w:rsidP="0035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B0"/>
    <w:multiLevelType w:val="multilevel"/>
    <w:tmpl w:val="3D26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48865C8"/>
    <w:multiLevelType w:val="hybridMultilevel"/>
    <w:tmpl w:val="B5DE8C36"/>
    <w:lvl w:ilvl="0" w:tplc="86945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74"/>
    <w:rsid w:val="0000096C"/>
    <w:rsid w:val="00003D9E"/>
    <w:rsid w:val="0001075A"/>
    <w:rsid w:val="00080B62"/>
    <w:rsid w:val="00082D07"/>
    <w:rsid w:val="000968A1"/>
    <w:rsid w:val="000A3BBA"/>
    <w:rsid w:val="000D0271"/>
    <w:rsid w:val="000E7AF9"/>
    <w:rsid w:val="001042BA"/>
    <w:rsid w:val="00117505"/>
    <w:rsid w:val="00143F1E"/>
    <w:rsid w:val="00152443"/>
    <w:rsid w:val="001619B6"/>
    <w:rsid w:val="00162A55"/>
    <w:rsid w:val="001A062F"/>
    <w:rsid w:val="001A3A02"/>
    <w:rsid w:val="001F136E"/>
    <w:rsid w:val="00213C4E"/>
    <w:rsid w:val="00217051"/>
    <w:rsid w:val="00264264"/>
    <w:rsid w:val="00265E78"/>
    <w:rsid w:val="00284B70"/>
    <w:rsid w:val="002C736E"/>
    <w:rsid w:val="002D219E"/>
    <w:rsid w:val="002D6AAD"/>
    <w:rsid w:val="002D6B3E"/>
    <w:rsid w:val="002F60D0"/>
    <w:rsid w:val="00312CB2"/>
    <w:rsid w:val="00322A24"/>
    <w:rsid w:val="00327CB4"/>
    <w:rsid w:val="003339E7"/>
    <w:rsid w:val="00343C5E"/>
    <w:rsid w:val="003467BE"/>
    <w:rsid w:val="00354B1B"/>
    <w:rsid w:val="00376A91"/>
    <w:rsid w:val="0038705D"/>
    <w:rsid w:val="003C445F"/>
    <w:rsid w:val="003D237B"/>
    <w:rsid w:val="003E0E43"/>
    <w:rsid w:val="0040679C"/>
    <w:rsid w:val="00452E9D"/>
    <w:rsid w:val="00466CE5"/>
    <w:rsid w:val="00475034"/>
    <w:rsid w:val="00476257"/>
    <w:rsid w:val="004B460D"/>
    <w:rsid w:val="004C56BD"/>
    <w:rsid w:val="004E0636"/>
    <w:rsid w:val="004F632D"/>
    <w:rsid w:val="004F73C6"/>
    <w:rsid w:val="005272E7"/>
    <w:rsid w:val="005473B6"/>
    <w:rsid w:val="005547FA"/>
    <w:rsid w:val="00593D87"/>
    <w:rsid w:val="005C26EF"/>
    <w:rsid w:val="005C6621"/>
    <w:rsid w:val="005D4C2C"/>
    <w:rsid w:val="005F745E"/>
    <w:rsid w:val="0062274A"/>
    <w:rsid w:val="00645EF3"/>
    <w:rsid w:val="006638DF"/>
    <w:rsid w:val="006728E2"/>
    <w:rsid w:val="006909EA"/>
    <w:rsid w:val="00691606"/>
    <w:rsid w:val="006B33B9"/>
    <w:rsid w:val="006C4BC2"/>
    <w:rsid w:val="006E312B"/>
    <w:rsid w:val="006F75CF"/>
    <w:rsid w:val="007077C6"/>
    <w:rsid w:val="007216E9"/>
    <w:rsid w:val="007218E7"/>
    <w:rsid w:val="00734BB4"/>
    <w:rsid w:val="00741C5A"/>
    <w:rsid w:val="007657FF"/>
    <w:rsid w:val="00790C34"/>
    <w:rsid w:val="00792795"/>
    <w:rsid w:val="007955FF"/>
    <w:rsid w:val="007B294B"/>
    <w:rsid w:val="007F1E53"/>
    <w:rsid w:val="007F6671"/>
    <w:rsid w:val="00806135"/>
    <w:rsid w:val="00851533"/>
    <w:rsid w:val="00852E3A"/>
    <w:rsid w:val="00895730"/>
    <w:rsid w:val="008B0573"/>
    <w:rsid w:val="008B09D4"/>
    <w:rsid w:val="008B1DB9"/>
    <w:rsid w:val="008D2865"/>
    <w:rsid w:val="00910075"/>
    <w:rsid w:val="00913206"/>
    <w:rsid w:val="00914774"/>
    <w:rsid w:val="00921597"/>
    <w:rsid w:val="0093360D"/>
    <w:rsid w:val="00970BFB"/>
    <w:rsid w:val="009775B6"/>
    <w:rsid w:val="00980852"/>
    <w:rsid w:val="009E2418"/>
    <w:rsid w:val="00A12118"/>
    <w:rsid w:val="00A274F9"/>
    <w:rsid w:val="00A306A8"/>
    <w:rsid w:val="00A773A3"/>
    <w:rsid w:val="00AC6474"/>
    <w:rsid w:val="00B04ACA"/>
    <w:rsid w:val="00B04C39"/>
    <w:rsid w:val="00B42448"/>
    <w:rsid w:val="00B632CF"/>
    <w:rsid w:val="00B76E02"/>
    <w:rsid w:val="00B95028"/>
    <w:rsid w:val="00BA6D85"/>
    <w:rsid w:val="00C25D2C"/>
    <w:rsid w:val="00C66A20"/>
    <w:rsid w:val="00C87F12"/>
    <w:rsid w:val="00C951B5"/>
    <w:rsid w:val="00CB1F41"/>
    <w:rsid w:val="00CC43B2"/>
    <w:rsid w:val="00CE0B74"/>
    <w:rsid w:val="00D16DFA"/>
    <w:rsid w:val="00D17205"/>
    <w:rsid w:val="00D17D89"/>
    <w:rsid w:val="00D272FA"/>
    <w:rsid w:val="00D4285E"/>
    <w:rsid w:val="00D4545A"/>
    <w:rsid w:val="00D45951"/>
    <w:rsid w:val="00D464B2"/>
    <w:rsid w:val="00D67200"/>
    <w:rsid w:val="00DC38C7"/>
    <w:rsid w:val="00DE19AC"/>
    <w:rsid w:val="00DF5CD2"/>
    <w:rsid w:val="00E1144B"/>
    <w:rsid w:val="00E21F30"/>
    <w:rsid w:val="00E3682C"/>
    <w:rsid w:val="00E62BFE"/>
    <w:rsid w:val="00E65540"/>
    <w:rsid w:val="00E67ECA"/>
    <w:rsid w:val="00E7113A"/>
    <w:rsid w:val="00E73D35"/>
    <w:rsid w:val="00E86BC2"/>
    <w:rsid w:val="00EB1554"/>
    <w:rsid w:val="00EC6F9D"/>
    <w:rsid w:val="00F07B6B"/>
    <w:rsid w:val="00F55BD9"/>
    <w:rsid w:val="00F70A82"/>
    <w:rsid w:val="00F85273"/>
    <w:rsid w:val="00F94D5A"/>
    <w:rsid w:val="00FA3837"/>
    <w:rsid w:val="00FC6820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0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B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0BF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306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061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135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5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B1B"/>
  </w:style>
  <w:style w:type="paragraph" w:styleId="a7">
    <w:name w:val="footer"/>
    <w:basedOn w:val="a"/>
    <w:link w:val="a8"/>
    <w:uiPriority w:val="99"/>
    <w:unhideWhenUsed/>
    <w:rsid w:val="0035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B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0BF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306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061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135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5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B1B"/>
  </w:style>
  <w:style w:type="paragraph" w:styleId="a7">
    <w:name w:val="footer"/>
    <w:basedOn w:val="a"/>
    <w:link w:val="a8"/>
    <w:uiPriority w:val="99"/>
    <w:unhideWhenUsed/>
    <w:rsid w:val="0035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laws.ru/goverment/Postanovlenie-Pravitelstva-RF-ot-19.06.2012-N-6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laws.ru/laws/Federalnyy-zakon-ot-04.12.2007-N-329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84D8-73BA-4ED5-925F-1E219F58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N-OO</cp:lastModifiedBy>
  <cp:revision>3</cp:revision>
  <cp:lastPrinted>2023-12-05T13:38:00Z</cp:lastPrinted>
  <dcterms:created xsi:type="dcterms:W3CDTF">2023-12-06T09:39:00Z</dcterms:created>
  <dcterms:modified xsi:type="dcterms:W3CDTF">2023-12-18T15:52:00Z</dcterms:modified>
</cp:coreProperties>
</file>