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37226" w14:textId="6E6B7D8A" w:rsidR="004E3775" w:rsidRPr="00591E86" w:rsidRDefault="004E3775" w:rsidP="004E3775">
      <w:pPr>
        <w:widowControl w:val="0"/>
        <w:autoSpaceDE w:val="0"/>
        <w:autoSpaceDN w:val="0"/>
        <w:adjustRightInd w:val="0"/>
        <w:spacing w:after="0" w:line="240" w:lineRule="auto"/>
        <w:jc w:val="right"/>
        <w:outlineLvl w:val="1"/>
        <w:rPr>
          <w:rFonts w:ascii="Times New Roman" w:eastAsia="DejaVu Sans" w:hAnsi="Times New Roman"/>
          <w:color w:val="000000" w:themeColor="text1"/>
          <w:kern w:val="28"/>
        </w:rPr>
      </w:pPr>
      <w:r w:rsidRPr="00591E86">
        <w:rPr>
          <w:rFonts w:ascii="Times New Roman" w:eastAsia="DejaVu Sans" w:hAnsi="Times New Roman"/>
          <w:color w:val="000000" w:themeColor="text1"/>
          <w:kern w:val="28"/>
        </w:rPr>
        <w:t>Приложение</w:t>
      </w:r>
      <w:r w:rsidR="00EF374D" w:rsidRPr="00591E86">
        <w:rPr>
          <w:rFonts w:ascii="Times New Roman" w:eastAsia="DejaVu Sans" w:hAnsi="Times New Roman"/>
          <w:color w:val="000000" w:themeColor="text1"/>
          <w:kern w:val="28"/>
        </w:rPr>
        <w:t xml:space="preserve">  </w:t>
      </w:r>
    </w:p>
    <w:p w14:paraId="291EED8E" w14:textId="600DBD11" w:rsidR="004E3775" w:rsidRPr="00591E86" w:rsidRDefault="004E3775" w:rsidP="004E3775">
      <w:pPr>
        <w:widowControl w:val="0"/>
        <w:autoSpaceDE w:val="0"/>
        <w:autoSpaceDN w:val="0"/>
        <w:adjustRightInd w:val="0"/>
        <w:spacing w:after="0" w:line="240" w:lineRule="auto"/>
        <w:jc w:val="right"/>
        <w:outlineLvl w:val="1"/>
        <w:rPr>
          <w:rFonts w:ascii="Times New Roman" w:eastAsia="DejaVu Sans" w:hAnsi="Times New Roman"/>
          <w:color w:val="000000" w:themeColor="text1"/>
          <w:kern w:val="28"/>
        </w:rPr>
      </w:pPr>
      <w:r w:rsidRPr="00591E86">
        <w:rPr>
          <w:rFonts w:ascii="Times New Roman" w:eastAsia="DejaVu Sans" w:hAnsi="Times New Roman"/>
          <w:color w:val="000000" w:themeColor="text1"/>
          <w:kern w:val="28"/>
        </w:rPr>
        <w:t xml:space="preserve">к постановлению администрации </w:t>
      </w:r>
    </w:p>
    <w:p w14:paraId="228C1A95" w14:textId="77777777" w:rsidR="004E3775" w:rsidRPr="00591E86" w:rsidRDefault="004E3775" w:rsidP="004E3775">
      <w:pPr>
        <w:widowControl w:val="0"/>
        <w:autoSpaceDE w:val="0"/>
        <w:autoSpaceDN w:val="0"/>
        <w:adjustRightInd w:val="0"/>
        <w:spacing w:after="0" w:line="240" w:lineRule="auto"/>
        <w:jc w:val="right"/>
        <w:outlineLvl w:val="1"/>
        <w:rPr>
          <w:rFonts w:ascii="Times New Roman" w:eastAsia="DejaVu Sans" w:hAnsi="Times New Roman"/>
          <w:color w:val="000000" w:themeColor="text1"/>
          <w:kern w:val="28"/>
        </w:rPr>
      </w:pPr>
      <w:r w:rsidRPr="00591E86">
        <w:rPr>
          <w:rFonts w:ascii="Times New Roman" w:eastAsia="DejaVu Sans" w:hAnsi="Times New Roman"/>
          <w:color w:val="000000" w:themeColor="text1"/>
          <w:kern w:val="28"/>
        </w:rPr>
        <w:t xml:space="preserve">МО «Зеленоградский муниципальный округ </w:t>
      </w:r>
    </w:p>
    <w:p w14:paraId="73E4903B" w14:textId="77777777" w:rsidR="004E3775" w:rsidRPr="00591E86" w:rsidRDefault="004E3775" w:rsidP="004E3775">
      <w:pPr>
        <w:widowControl w:val="0"/>
        <w:autoSpaceDE w:val="0"/>
        <w:autoSpaceDN w:val="0"/>
        <w:adjustRightInd w:val="0"/>
        <w:spacing w:after="0" w:line="240" w:lineRule="auto"/>
        <w:jc w:val="right"/>
        <w:outlineLvl w:val="1"/>
        <w:rPr>
          <w:rFonts w:ascii="Times New Roman" w:eastAsia="DejaVu Sans" w:hAnsi="Times New Roman"/>
          <w:color w:val="000000" w:themeColor="text1"/>
          <w:kern w:val="28"/>
        </w:rPr>
      </w:pPr>
      <w:r w:rsidRPr="00591E86">
        <w:rPr>
          <w:rFonts w:ascii="Times New Roman" w:eastAsia="DejaVu Sans" w:hAnsi="Times New Roman"/>
          <w:color w:val="000000" w:themeColor="text1"/>
          <w:kern w:val="28"/>
        </w:rPr>
        <w:t>Калининградской области»</w:t>
      </w:r>
    </w:p>
    <w:p w14:paraId="227E19ED" w14:textId="5B6C5722" w:rsidR="004E3775" w:rsidRPr="00591E86" w:rsidRDefault="004E3775" w:rsidP="008F7D9B">
      <w:pPr>
        <w:widowControl w:val="0"/>
        <w:autoSpaceDE w:val="0"/>
        <w:autoSpaceDN w:val="0"/>
        <w:adjustRightInd w:val="0"/>
        <w:spacing w:after="0" w:line="240" w:lineRule="auto"/>
        <w:jc w:val="right"/>
        <w:outlineLvl w:val="1"/>
        <w:rPr>
          <w:rFonts w:ascii="Times New Roman" w:eastAsia="DejaVu Sans" w:hAnsi="Times New Roman"/>
          <w:color w:val="000000" w:themeColor="text1"/>
          <w:kern w:val="28"/>
        </w:rPr>
      </w:pPr>
      <w:r w:rsidRPr="00591E86">
        <w:rPr>
          <w:rFonts w:ascii="Times New Roman" w:eastAsia="DejaVu Sans" w:hAnsi="Times New Roman"/>
          <w:color w:val="000000" w:themeColor="text1"/>
          <w:kern w:val="28"/>
        </w:rPr>
        <w:t xml:space="preserve">                                                                                                       </w:t>
      </w:r>
      <w:r w:rsidR="000E1800" w:rsidRPr="00591E86">
        <w:rPr>
          <w:rFonts w:ascii="Times New Roman" w:eastAsia="DejaVu Sans" w:hAnsi="Times New Roman"/>
          <w:color w:val="000000" w:themeColor="text1"/>
          <w:kern w:val="28"/>
        </w:rPr>
        <w:t>о</w:t>
      </w:r>
      <w:r w:rsidRPr="00591E86">
        <w:rPr>
          <w:rFonts w:ascii="Times New Roman" w:eastAsia="DejaVu Sans" w:hAnsi="Times New Roman"/>
          <w:color w:val="000000" w:themeColor="text1"/>
          <w:kern w:val="28"/>
        </w:rPr>
        <w:t>т</w:t>
      </w:r>
      <w:r w:rsidR="000E1800" w:rsidRPr="00591E86">
        <w:rPr>
          <w:rFonts w:ascii="Times New Roman" w:eastAsia="DejaVu Sans" w:hAnsi="Times New Roman"/>
          <w:color w:val="000000" w:themeColor="text1"/>
          <w:kern w:val="28"/>
        </w:rPr>
        <w:t xml:space="preserve"> </w:t>
      </w:r>
      <w:r w:rsidR="00D80585">
        <w:rPr>
          <w:rFonts w:ascii="Times New Roman" w:eastAsia="DejaVu Sans" w:hAnsi="Times New Roman"/>
          <w:color w:val="000000" w:themeColor="text1"/>
          <w:kern w:val="28"/>
        </w:rPr>
        <w:t>13</w:t>
      </w:r>
      <w:r w:rsidR="000E1800" w:rsidRPr="00591E86">
        <w:rPr>
          <w:rFonts w:ascii="Times New Roman" w:eastAsia="DejaVu Sans" w:hAnsi="Times New Roman"/>
          <w:color w:val="000000" w:themeColor="text1"/>
          <w:kern w:val="28"/>
        </w:rPr>
        <w:t xml:space="preserve"> июля</w:t>
      </w:r>
      <w:r w:rsidR="008F7D9B" w:rsidRPr="00591E86">
        <w:rPr>
          <w:rFonts w:ascii="Times New Roman" w:eastAsia="DejaVu Sans" w:hAnsi="Times New Roman"/>
          <w:color w:val="000000" w:themeColor="text1"/>
          <w:kern w:val="28"/>
        </w:rPr>
        <w:t xml:space="preserve"> 202</w:t>
      </w:r>
      <w:r w:rsidR="000E1800" w:rsidRPr="00591E86">
        <w:rPr>
          <w:rFonts w:ascii="Times New Roman" w:eastAsia="DejaVu Sans" w:hAnsi="Times New Roman"/>
          <w:color w:val="000000" w:themeColor="text1"/>
          <w:kern w:val="28"/>
        </w:rPr>
        <w:t>3 г.</w:t>
      </w:r>
      <w:r w:rsidR="008F7D9B" w:rsidRPr="00591E86">
        <w:rPr>
          <w:rFonts w:ascii="Times New Roman" w:eastAsia="DejaVu Sans" w:hAnsi="Times New Roman"/>
          <w:color w:val="000000" w:themeColor="text1"/>
          <w:kern w:val="28"/>
        </w:rPr>
        <w:t xml:space="preserve"> </w:t>
      </w:r>
      <w:r w:rsidRPr="00591E86">
        <w:rPr>
          <w:rFonts w:ascii="Times New Roman" w:eastAsia="DejaVu Sans" w:hAnsi="Times New Roman"/>
          <w:color w:val="000000" w:themeColor="text1"/>
          <w:kern w:val="28"/>
        </w:rPr>
        <w:t>№</w:t>
      </w:r>
      <w:r w:rsidR="0022554D" w:rsidRPr="00591E86">
        <w:rPr>
          <w:rFonts w:ascii="Times New Roman" w:eastAsia="DejaVu Sans" w:hAnsi="Times New Roman"/>
          <w:color w:val="000000" w:themeColor="text1"/>
          <w:kern w:val="28"/>
        </w:rPr>
        <w:t xml:space="preserve"> </w:t>
      </w:r>
      <w:r w:rsidR="00D80585">
        <w:rPr>
          <w:rFonts w:ascii="Times New Roman" w:eastAsia="DejaVu Sans" w:hAnsi="Times New Roman"/>
          <w:color w:val="000000" w:themeColor="text1"/>
          <w:kern w:val="28"/>
        </w:rPr>
        <w:t>2153</w:t>
      </w:r>
      <w:bookmarkStart w:id="0" w:name="_GoBack"/>
      <w:bookmarkEnd w:id="0"/>
    </w:p>
    <w:p w14:paraId="32590771" w14:textId="77777777" w:rsidR="004E3775" w:rsidRPr="00591E86" w:rsidRDefault="004E3775" w:rsidP="004E3775">
      <w:pPr>
        <w:pStyle w:val="ConsPlusNormal"/>
        <w:rPr>
          <w:rFonts w:ascii="Times New Roman" w:hAnsi="Times New Roman" w:cs="Times New Roman"/>
          <w:color w:val="000000" w:themeColor="text1"/>
          <w:sz w:val="28"/>
          <w:szCs w:val="28"/>
        </w:rPr>
      </w:pPr>
    </w:p>
    <w:p w14:paraId="5DEE57A2" w14:textId="77777777" w:rsidR="009D60CD" w:rsidRPr="00591E86" w:rsidRDefault="009D60CD" w:rsidP="004E3775">
      <w:pPr>
        <w:pStyle w:val="ConsPlusTitle"/>
        <w:jc w:val="center"/>
        <w:rPr>
          <w:rFonts w:ascii="Times New Roman" w:hAnsi="Times New Roman" w:cs="Times New Roman"/>
          <w:color w:val="000000" w:themeColor="text1"/>
          <w:sz w:val="28"/>
          <w:szCs w:val="28"/>
        </w:rPr>
      </w:pPr>
      <w:bookmarkStart w:id="1" w:name="P34"/>
      <w:bookmarkEnd w:id="1"/>
    </w:p>
    <w:p w14:paraId="1E7B7087" w14:textId="15279008" w:rsidR="009D60CD" w:rsidRPr="00591E86" w:rsidRDefault="00412326" w:rsidP="004E3775">
      <w:pPr>
        <w:pStyle w:val="ConsPlusTitle"/>
        <w:jc w:val="center"/>
        <w:rPr>
          <w:rFonts w:ascii="Times New Roman" w:hAnsi="Times New Roman" w:cs="Times New Roman"/>
          <w:color w:val="000000" w:themeColor="text1"/>
          <w:sz w:val="28"/>
          <w:szCs w:val="28"/>
        </w:rPr>
      </w:pPr>
      <w:r w:rsidRPr="00591E86">
        <w:rPr>
          <w:rFonts w:ascii="Times New Roman" w:hAnsi="Times New Roman" w:cs="Times New Roman"/>
          <w:color w:val="000000" w:themeColor="text1"/>
          <w:sz w:val="28"/>
          <w:szCs w:val="28"/>
        </w:rPr>
        <w:t>ИЗМЕ</w:t>
      </w:r>
      <w:r w:rsidR="00650FD9" w:rsidRPr="00591E86">
        <w:rPr>
          <w:rFonts w:ascii="Times New Roman" w:hAnsi="Times New Roman" w:cs="Times New Roman"/>
          <w:color w:val="000000" w:themeColor="text1"/>
          <w:sz w:val="28"/>
          <w:szCs w:val="28"/>
        </w:rPr>
        <w:t>Н</w:t>
      </w:r>
      <w:r w:rsidRPr="00591E86">
        <w:rPr>
          <w:rFonts w:ascii="Times New Roman" w:hAnsi="Times New Roman" w:cs="Times New Roman"/>
          <w:color w:val="000000" w:themeColor="text1"/>
          <w:sz w:val="28"/>
          <w:szCs w:val="28"/>
        </w:rPr>
        <w:t>ЕНИЯ,</w:t>
      </w:r>
    </w:p>
    <w:p w14:paraId="1B5EEAA9" w14:textId="486E5BB6" w:rsidR="00412326" w:rsidRPr="00591E86" w:rsidRDefault="0069176E" w:rsidP="004E3775">
      <w:pPr>
        <w:pStyle w:val="ConsPlusTitle"/>
        <w:jc w:val="center"/>
        <w:rPr>
          <w:rFonts w:ascii="Times New Roman" w:hAnsi="Times New Roman" w:cs="Times New Roman"/>
          <w:color w:val="000000" w:themeColor="text1"/>
          <w:sz w:val="28"/>
          <w:szCs w:val="28"/>
        </w:rPr>
      </w:pPr>
      <w:proofErr w:type="gramStart"/>
      <w:r w:rsidRPr="00591E86">
        <w:rPr>
          <w:rFonts w:ascii="Times New Roman" w:hAnsi="Times New Roman" w:cs="Times New Roman"/>
          <w:color w:val="000000" w:themeColor="text1"/>
          <w:sz w:val="28"/>
          <w:szCs w:val="28"/>
        </w:rPr>
        <w:t>к</w:t>
      </w:r>
      <w:r w:rsidR="00412326" w:rsidRPr="00591E86">
        <w:rPr>
          <w:rFonts w:ascii="Times New Roman" w:hAnsi="Times New Roman" w:cs="Times New Roman"/>
          <w:color w:val="000000" w:themeColor="text1"/>
          <w:sz w:val="28"/>
          <w:szCs w:val="28"/>
        </w:rPr>
        <w:t xml:space="preserve">оторые вносятся в типовое положение о закупке товаров, работ, услуг муниципальными бюджетными и автономными учреждениями, муниципальными унитарными предприятиями муниципального образования «Зеленоградский муниципальный округ </w:t>
      </w:r>
      <w:proofErr w:type="gramEnd"/>
    </w:p>
    <w:p w14:paraId="4E79EC15" w14:textId="235D21F9" w:rsidR="00412326" w:rsidRPr="00591E86" w:rsidRDefault="00412326" w:rsidP="004E3775">
      <w:pPr>
        <w:pStyle w:val="ConsPlusTitle"/>
        <w:jc w:val="center"/>
        <w:rPr>
          <w:rFonts w:ascii="Times New Roman" w:hAnsi="Times New Roman" w:cs="Times New Roman"/>
          <w:color w:val="000000" w:themeColor="text1"/>
          <w:sz w:val="28"/>
          <w:szCs w:val="28"/>
        </w:rPr>
      </w:pPr>
      <w:r w:rsidRPr="00591E86">
        <w:rPr>
          <w:rFonts w:ascii="Times New Roman" w:hAnsi="Times New Roman" w:cs="Times New Roman"/>
          <w:color w:val="000000" w:themeColor="text1"/>
          <w:sz w:val="28"/>
          <w:szCs w:val="28"/>
        </w:rPr>
        <w:t>Калининградской области»</w:t>
      </w:r>
    </w:p>
    <w:p w14:paraId="46ED195C" w14:textId="10F2B857" w:rsidR="00412326" w:rsidRPr="00591E86" w:rsidRDefault="00412326" w:rsidP="004E3775">
      <w:pPr>
        <w:pStyle w:val="ConsPlusTitle"/>
        <w:jc w:val="center"/>
        <w:rPr>
          <w:rFonts w:ascii="Times New Roman" w:hAnsi="Times New Roman" w:cs="Times New Roman"/>
          <w:color w:val="000000" w:themeColor="text1"/>
          <w:sz w:val="28"/>
          <w:szCs w:val="28"/>
        </w:rPr>
      </w:pPr>
    </w:p>
    <w:p w14:paraId="33C591CA" w14:textId="247BFA0E" w:rsidR="00A23ACD" w:rsidRPr="00591E86" w:rsidRDefault="00A23ACD" w:rsidP="001E031F">
      <w:pPr>
        <w:pStyle w:val="ConsPlusNormal"/>
        <w:numPr>
          <w:ilvl w:val="0"/>
          <w:numId w:val="1"/>
        </w:numPr>
        <w:ind w:left="0" w:firstLine="851"/>
        <w:jc w:val="both"/>
        <w:rPr>
          <w:rFonts w:ascii="Times New Roman" w:hAnsi="Times New Roman" w:cs="Times New Roman"/>
          <w:color w:val="000000" w:themeColor="text1"/>
          <w:sz w:val="28"/>
          <w:szCs w:val="28"/>
        </w:rPr>
      </w:pPr>
      <w:r w:rsidRPr="00591E86">
        <w:rPr>
          <w:rFonts w:ascii="Times New Roman" w:hAnsi="Times New Roman" w:cs="Times New Roman"/>
          <w:color w:val="000000" w:themeColor="text1"/>
          <w:sz w:val="28"/>
          <w:szCs w:val="28"/>
        </w:rPr>
        <w:t>В пункте 25 слова «</w:t>
      </w:r>
      <w:r w:rsidRPr="00591E86">
        <w:rPr>
          <w:rFonts w:ascii="Times New Roman" w:hAnsi="Times New Roman"/>
          <w:color w:val="000000" w:themeColor="text1"/>
          <w:sz w:val="28"/>
          <w:szCs w:val="28"/>
        </w:rPr>
        <w:t>, за исключением случая, предусмотренного пунктом 26 настоящего положения</w:t>
      </w:r>
      <w:r w:rsidRPr="00591E86">
        <w:rPr>
          <w:rFonts w:ascii="Times New Roman" w:hAnsi="Times New Roman" w:cs="Times New Roman"/>
          <w:color w:val="000000" w:themeColor="text1"/>
          <w:sz w:val="28"/>
          <w:szCs w:val="28"/>
        </w:rPr>
        <w:t>» исключить</w:t>
      </w:r>
      <w:r w:rsidR="00077445" w:rsidRPr="00591E86">
        <w:rPr>
          <w:rFonts w:ascii="Times New Roman" w:hAnsi="Times New Roman" w:cs="Times New Roman"/>
          <w:color w:val="000000" w:themeColor="text1"/>
          <w:sz w:val="28"/>
          <w:szCs w:val="28"/>
        </w:rPr>
        <w:t>.</w:t>
      </w:r>
    </w:p>
    <w:p w14:paraId="1C221372" w14:textId="77777777"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Дополнить пунктами 53.1-53.4 следующего содержания:</w:t>
      </w:r>
    </w:p>
    <w:p w14:paraId="6250AAA5" w14:textId="3E1B8091" w:rsidR="006122E3" w:rsidRPr="00591E86" w:rsidRDefault="00A64C55"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53.1. К участникам конкурентных закупок отдельных видов товаров, работ, услуг, за исключением закупок с участием субъектов малого и среднего предпринимательства, заказчиком могут устанавливаться дополнительные требования, указанные в приложении к настоящему положению, соответствие которым подтверждается информацией и документами, указанными в приложении к настоящему положению.</w:t>
      </w:r>
    </w:p>
    <w:p w14:paraId="4BAF588D"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53.2. Для целей пункта 53.1 настоящего положения в таблице приложения к настоящему положению:</w:t>
      </w:r>
    </w:p>
    <w:p w14:paraId="20E5068C" w14:textId="227631FB"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1) строка применяется с учетом положений настоящего подпункта в случае, если предмет закупки включает один или несколько закупаемых товаров, работ, услуг, указанных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этой строки;</w:t>
      </w:r>
    </w:p>
    <w:p w14:paraId="0D38DCDD"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 строки 1-5, 25 применяются в случае, если при осуществлении закупки НМЦД превышает 500 тыс. рублей;</w:t>
      </w:r>
    </w:p>
    <w:p w14:paraId="597DC002"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3) строки 6-13, 16, 17 применяются в случае, если при осуществлении закупки НМЦД превышает 5 </w:t>
      </w:r>
      <w:proofErr w:type="gramStart"/>
      <w:r w:rsidRPr="00591E86">
        <w:rPr>
          <w:rFonts w:ascii="Times New Roman" w:hAnsi="Times New Roman"/>
          <w:bCs/>
          <w:color w:val="000000" w:themeColor="text1"/>
          <w:sz w:val="28"/>
          <w:szCs w:val="28"/>
        </w:rPr>
        <w:t>млн</w:t>
      </w:r>
      <w:proofErr w:type="gramEnd"/>
      <w:r w:rsidRPr="00591E86">
        <w:rPr>
          <w:rFonts w:ascii="Times New Roman" w:hAnsi="Times New Roman"/>
          <w:bCs/>
          <w:color w:val="000000" w:themeColor="text1"/>
          <w:sz w:val="28"/>
          <w:szCs w:val="28"/>
        </w:rPr>
        <w:t xml:space="preserve"> рублей;</w:t>
      </w:r>
    </w:p>
    <w:p w14:paraId="483BEFA2"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4) строки 14, 15, 22 применяются в случае, если при осуществлении закупки НМЦД превышает 1 </w:t>
      </w:r>
      <w:proofErr w:type="gramStart"/>
      <w:r w:rsidRPr="00591E86">
        <w:rPr>
          <w:rFonts w:ascii="Times New Roman" w:hAnsi="Times New Roman"/>
          <w:bCs/>
          <w:color w:val="000000" w:themeColor="text1"/>
          <w:sz w:val="28"/>
          <w:szCs w:val="28"/>
        </w:rPr>
        <w:t>млн</w:t>
      </w:r>
      <w:proofErr w:type="gramEnd"/>
      <w:r w:rsidRPr="00591E86">
        <w:rPr>
          <w:rFonts w:ascii="Times New Roman" w:hAnsi="Times New Roman"/>
          <w:bCs/>
          <w:color w:val="000000" w:themeColor="text1"/>
          <w:sz w:val="28"/>
          <w:szCs w:val="28"/>
        </w:rPr>
        <w:t xml:space="preserve"> рублей;</w:t>
      </w:r>
    </w:p>
    <w:p w14:paraId="3E64EAB3"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5) строка 18 применяется в случае, если при осуществлении закупки НМЦД превышает 10 </w:t>
      </w:r>
      <w:proofErr w:type="gramStart"/>
      <w:r w:rsidRPr="00591E86">
        <w:rPr>
          <w:rFonts w:ascii="Times New Roman" w:hAnsi="Times New Roman"/>
          <w:bCs/>
          <w:color w:val="000000" w:themeColor="text1"/>
          <w:sz w:val="28"/>
          <w:szCs w:val="28"/>
        </w:rPr>
        <w:t>млн</w:t>
      </w:r>
      <w:proofErr w:type="gramEnd"/>
      <w:r w:rsidRPr="00591E86">
        <w:rPr>
          <w:rFonts w:ascii="Times New Roman" w:hAnsi="Times New Roman"/>
          <w:bCs/>
          <w:color w:val="000000" w:themeColor="text1"/>
          <w:sz w:val="28"/>
          <w:szCs w:val="28"/>
        </w:rPr>
        <w:t xml:space="preserve"> рублей;</w:t>
      </w:r>
    </w:p>
    <w:p w14:paraId="408CAE7E"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6) строки 19-21 могут не применяться в случае, если при осуществлении закупки НМЦД не превышает 500 тыс. рублей;</w:t>
      </w:r>
    </w:p>
    <w:p w14:paraId="700EECF7"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7) строки 23, 24 применяются в случае, если при осуществлении закупки НМЦД превышает 100 </w:t>
      </w:r>
      <w:proofErr w:type="gramStart"/>
      <w:r w:rsidRPr="00591E86">
        <w:rPr>
          <w:rFonts w:ascii="Times New Roman" w:hAnsi="Times New Roman"/>
          <w:bCs/>
          <w:color w:val="000000" w:themeColor="text1"/>
          <w:sz w:val="28"/>
          <w:szCs w:val="28"/>
        </w:rPr>
        <w:t>млн</w:t>
      </w:r>
      <w:proofErr w:type="gramEnd"/>
      <w:r w:rsidRPr="00591E86">
        <w:rPr>
          <w:rFonts w:ascii="Times New Roman" w:hAnsi="Times New Roman"/>
          <w:bCs/>
          <w:color w:val="000000" w:themeColor="text1"/>
          <w:sz w:val="28"/>
          <w:szCs w:val="28"/>
        </w:rPr>
        <w:t xml:space="preserve"> рублей;</w:t>
      </w:r>
    </w:p>
    <w:p w14:paraId="07A5ADBB" w14:textId="6D904796"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8) опытом исполнения договора, указанным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Дополнительные требования к участникам закупки</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считается опыт исполнения участником закупки договора, предметом которого являются поставка одного или </w:t>
      </w:r>
      <w:r w:rsidRPr="00591E86">
        <w:rPr>
          <w:rFonts w:ascii="Times New Roman" w:hAnsi="Times New Roman"/>
          <w:bCs/>
          <w:color w:val="000000" w:themeColor="text1"/>
          <w:sz w:val="28"/>
          <w:szCs w:val="28"/>
        </w:rPr>
        <w:lastRenderedPageBreak/>
        <w:t>нескольких товаров, выполнение одной или нескольких работ, оказание одной или нескольких услуг; при этом</w:t>
      </w:r>
      <w:proofErr w:type="gramStart"/>
      <w:r w:rsidRPr="00591E86">
        <w:rPr>
          <w:rFonts w:ascii="Times New Roman" w:hAnsi="Times New Roman"/>
          <w:bCs/>
          <w:color w:val="000000" w:themeColor="text1"/>
          <w:sz w:val="28"/>
          <w:szCs w:val="28"/>
        </w:rPr>
        <w:t>,</w:t>
      </w:r>
      <w:proofErr w:type="gramEnd"/>
      <w:r w:rsidRPr="00591E86">
        <w:rPr>
          <w:rFonts w:ascii="Times New Roman" w:hAnsi="Times New Roman"/>
          <w:bCs/>
          <w:color w:val="000000" w:themeColor="text1"/>
          <w:sz w:val="28"/>
          <w:szCs w:val="28"/>
        </w:rPr>
        <w:t xml:space="preserve"> если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14:paraId="7A0684EB" w14:textId="64160D88"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9) опытом исполнения договора, указанным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Дополнительные требования к участникам закупки</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591E86">
        <w:rPr>
          <w:rFonts w:ascii="Times New Roman" w:hAnsi="Times New Roman"/>
          <w:bCs/>
          <w:color w:val="000000" w:themeColor="text1"/>
          <w:sz w:val="28"/>
          <w:szCs w:val="28"/>
        </w:rPr>
        <w:t xml:space="preserve">указанные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w:t>
      </w:r>
      <w:proofErr w:type="gramEnd"/>
      <w:r w:rsidRPr="00591E86">
        <w:rPr>
          <w:rFonts w:ascii="Times New Roman" w:hAnsi="Times New Roman"/>
          <w:bCs/>
          <w:color w:val="000000" w:themeColor="text1"/>
          <w:sz w:val="28"/>
          <w:szCs w:val="28"/>
        </w:rPr>
        <w:t xml:space="preserve"> до дня окончания срока подачи заявок на участие в закупке;</w:t>
      </w:r>
    </w:p>
    <w:p w14:paraId="67262F18" w14:textId="5A21DA4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 xml:space="preserve">10) ценой поставленных товаров, выполненных работ, оказанных услуг по договору, указанному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Дополнительные требования к участникам закупки</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считается общая цена (сумма цен) товаров, работ, услуг, указанная в акте (актах) приемки поставленных товаров, выполненных работ, оказанных услуг, указанных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roofErr w:type="gramEnd"/>
      <w:r w:rsidRPr="00591E86">
        <w:rPr>
          <w:rFonts w:ascii="Times New Roman" w:hAnsi="Times New Roman"/>
          <w:bCs/>
          <w:color w:val="000000" w:themeColor="text1"/>
          <w:sz w:val="28"/>
          <w:szCs w:val="28"/>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3EE99225" w14:textId="062BBE2C"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11) договором, указанным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Дополнительные требования к участникам закупки</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считается контракт, заключенный и исполненный в соответствии с Законом о контрактной системе в сфере закупок, либо договор, заключенный и исполненный в соответствии с Законом о закупках;</w:t>
      </w:r>
    </w:p>
    <w:p w14:paraId="21987AE6" w14:textId="61393C7E"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12) указанные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информация и документы направляются участниками закупки в полном объеме и со всеми приложениями, за исключением случаев, предусмотренных подпунктами 4, 5 пункта 53.4 настоящего положения; при этом</w:t>
      </w:r>
      <w:proofErr w:type="gramStart"/>
      <w:r w:rsidRPr="00591E86">
        <w:rPr>
          <w:rFonts w:ascii="Times New Roman" w:hAnsi="Times New Roman"/>
          <w:bCs/>
          <w:color w:val="000000" w:themeColor="text1"/>
          <w:sz w:val="28"/>
          <w:szCs w:val="28"/>
        </w:rPr>
        <w:t>,</w:t>
      </w:r>
      <w:proofErr w:type="gramEnd"/>
      <w:r w:rsidRPr="00591E86">
        <w:rPr>
          <w:rFonts w:ascii="Times New Roman" w:hAnsi="Times New Roman"/>
          <w:bCs/>
          <w:color w:val="000000" w:themeColor="text1"/>
          <w:sz w:val="28"/>
          <w:szCs w:val="28"/>
        </w:rPr>
        <w:t xml:space="preserve"> если указанные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Интернет</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в том числе ведение которых осуществляется в единой информационной системе с размещением на официальном сайте таких документов, вместо направления таких документов участник закупки вправе направить номер реестровой записи из соответствующего реестра; в случае наличия противоречий между </w:t>
      </w:r>
      <w:r w:rsidRPr="00591E86">
        <w:rPr>
          <w:rFonts w:ascii="Times New Roman" w:hAnsi="Times New Roman"/>
          <w:bCs/>
          <w:color w:val="000000" w:themeColor="text1"/>
          <w:sz w:val="28"/>
          <w:szCs w:val="28"/>
        </w:rPr>
        <w:lastRenderedPageBreak/>
        <w:t>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71AF7AC8"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13) в случае проведения совместного конкурса или аукциона положения, касающиеся НМЦД, применяются к сумме НМЦД каждого заключаемого по результатам проведения такого совместного конкурса или аукциона договора, а в случае, если количество поставляемых товаров, объем подлежащих выполнению работ, оказанию услуг невозможно определить, - к сумме максимальных значений цены договора;</w:t>
      </w:r>
    </w:p>
    <w:p w14:paraId="74063174"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14) опытом исполнения договора также считается опыт исполнения договоров,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договорам;</w:t>
      </w:r>
    </w:p>
    <w:p w14:paraId="2CA43770" w14:textId="1B1B5C4D"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15) понятие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оборудование и другие материальные ресурсы</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используется в значении, предусмотренном законодательством Российской Федерации о бухгалтерском учете для объекта основных средств; </w:t>
      </w:r>
      <w:proofErr w:type="gramStart"/>
      <w:r w:rsidRPr="00591E86">
        <w:rPr>
          <w:rFonts w:ascii="Times New Roman" w:hAnsi="Times New Roman"/>
          <w:bCs/>
          <w:color w:val="000000" w:themeColor="text1"/>
          <w:sz w:val="28"/>
          <w:szCs w:val="28"/>
        </w:rPr>
        <w:t xml:space="preserve">если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Дополнительные требования к участникам закупки</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предусмотрено требование о наличии у участника закупки оборудования и других материальных ресурсов, в извещении об осуществлении конкурентной закупки (документации о конкурентной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предметом закупки, оборудования и других материальных ресурсов и их количественные, качественные и технические</w:t>
      </w:r>
      <w:proofErr w:type="gramEnd"/>
      <w:r w:rsidRPr="00591E86">
        <w:rPr>
          <w:rFonts w:ascii="Times New Roman" w:hAnsi="Times New Roman"/>
          <w:bCs/>
          <w:color w:val="000000" w:themeColor="text1"/>
          <w:sz w:val="28"/>
          <w:szCs w:val="28"/>
        </w:rPr>
        <w:t xml:space="preserve"> характеристики.</w:t>
      </w:r>
    </w:p>
    <w:p w14:paraId="32EF86C0" w14:textId="67EAD7F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53.3. При осуществлении закупок работ, указанных в графе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строк 1, 2 таблицы приложения к настоящему положению:</w:t>
      </w:r>
    </w:p>
    <w:p w14:paraId="2A113D08"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1) положения пункта 53.2,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725F281B"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2) если по результатам конкурентной закупки заключается договор, предметом которого одновременно являются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указанных работ, применяется строка 1 (если при выполнении работ затрагиваются</w:t>
      </w:r>
      <w:proofErr w:type="gramEnd"/>
      <w:r w:rsidRPr="00591E86">
        <w:rPr>
          <w:rFonts w:ascii="Times New Roman" w:hAnsi="Times New Roman"/>
          <w:bCs/>
          <w:color w:val="000000" w:themeColor="text1"/>
          <w:sz w:val="28"/>
          <w:szCs w:val="28"/>
        </w:rPr>
        <w:t xml:space="preserve"> конструктивные и другие характеристики надежности и безопасности объектов культурного наследия (памятников истории и </w:t>
      </w:r>
      <w:r w:rsidRPr="00591E86">
        <w:rPr>
          <w:rFonts w:ascii="Times New Roman" w:hAnsi="Times New Roman"/>
          <w:bCs/>
          <w:color w:val="000000" w:themeColor="text1"/>
          <w:sz w:val="28"/>
          <w:szCs w:val="28"/>
        </w:rPr>
        <w:lastRenderedPageBreak/>
        <w:t>культуры) народов Российской Федерации) или строка 2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w:t>
      </w:r>
    </w:p>
    <w:p w14:paraId="47928999" w14:textId="65866801"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53.4. </w:t>
      </w:r>
      <w:proofErr w:type="gramStart"/>
      <w:r w:rsidRPr="00591E86">
        <w:rPr>
          <w:rFonts w:ascii="Times New Roman" w:hAnsi="Times New Roman"/>
          <w:bCs/>
          <w:color w:val="000000" w:themeColor="text1"/>
          <w:sz w:val="28"/>
          <w:szCs w:val="28"/>
        </w:rPr>
        <w:t xml:space="preserve">При осуществлении закупок товаров, работ, услуг, предусмотренных графой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строк 6-17 таблицы приложения к настоящему положению:</w:t>
      </w:r>
      <w:proofErr w:type="gramEnd"/>
    </w:p>
    <w:p w14:paraId="5BB57ABD" w14:textId="13FDB9CB"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 xml:space="preserve">1) если исполненный договор, указанный в подпункте 1 графы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строки 6,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подпункте 3 графы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строки 6 положительное заключение направляется в отношении</w:t>
      </w:r>
      <w:proofErr w:type="gramEnd"/>
      <w:r w:rsidRPr="00591E86">
        <w:rPr>
          <w:rFonts w:ascii="Times New Roman" w:hAnsi="Times New Roman"/>
          <w:bCs/>
          <w:color w:val="000000" w:themeColor="text1"/>
          <w:sz w:val="28"/>
          <w:szCs w:val="28"/>
        </w:rPr>
        <w:t xml:space="preserve"> всех таких объектов капитального строительства;</w:t>
      </w:r>
    </w:p>
    <w:p w14:paraId="5C327B6D"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2) если предмет конкурентной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строка 7; при этом если такие работы по строительству и реконструкции подлежат выполнению на линейном объекте, автомобильной дороге, то применяются соответственно строки 8, 16;</w:t>
      </w:r>
      <w:proofErr w:type="gramEnd"/>
    </w:p>
    <w:p w14:paraId="17B5EB7A"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3) если по результатам конкурентной закупки заключается договор,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или договор,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w:t>
      </w:r>
      <w:proofErr w:type="gramEnd"/>
      <w:r w:rsidRPr="00591E86">
        <w:rPr>
          <w:rFonts w:ascii="Times New Roman" w:hAnsi="Times New Roman"/>
          <w:bCs/>
          <w:color w:val="000000" w:themeColor="text1"/>
          <w:sz w:val="28"/>
          <w:szCs w:val="28"/>
        </w:rPr>
        <w:t xml:space="preserve"> объекта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применяется строка 7; при </w:t>
      </w:r>
      <w:proofErr w:type="gramStart"/>
      <w:r w:rsidRPr="00591E86">
        <w:rPr>
          <w:rFonts w:ascii="Times New Roman" w:hAnsi="Times New Roman"/>
          <w:bCs/>
          <w:color w:val="000000" w:themeColor="text1"/>
          <w:sz w:val="28"/>
          <w:szCs w:val="28"/>
        </w:rPr>
        <w:t>этом</w:t>
      </w:r>
      <w:proofErr w:type="gramEnd"/>
      <w:r w:rsidRPr="00591E86">
        <w:rPr>
          <w:rFonts w:ascii="Times New Roman" w:hAnsi="Times New Roman"/>
          <w:bCs/>
          <w:color w:val="000000" w:themeColor="text1"/>
          <w:sz w:val="28"/>
          <w:szCs w:val="28"/>
        </w:rPr>
        <w:t xml:space="preserve"> если такие работы подлежат выполнению на линейном объекте, автомобильной дороге, применяются соответственно строки 8, 16;</w:t>
      </w:r>
    </w:p>
    <w:p w14:paraId="391769DB" w14:textId="110428CD"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4) к указанному в графе </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акту приемки объекта капитального строительства </w:t>
      </w:r>
      <w:proofErr w:type="gramStart"/>
      <w:r w:rsidRPr="00591E86">
        <w:rPr>
          <w:rFonts w:ascii="Times New Roman" w:hAnsi="Times New Roman"/>
          <w:bCs/>
          <w:color w:val="000000" w:themeColor="text1"/>
          <w:sz w:val="28"/>
          <w:szCs w:val="28"/>
        </w:rPr>
        <w:t>относятся</w:t>
      </w:r>
      <w:proofErr w:type="gramEnd"/>
      <w:r w:rsidRPr="00591E86">
        <w:rPr>
          <w:rFonts w:ascii="Times New Roman" w:hAnsi="Times New Roman"/>
          <w:bCs/>
          <w:color w:val="000000" w:themeColor="text1"/>
          <w:sz w:val="28"/>
          <w:szCs w:val="28"/>
        </w:rPr>
        <w:t xml:space="preserve"> в том числе акт приемки законченного строительством объекта по типовым межотраслевым формам </w:t>
      </w:r>
      <w:r w:rsidR="00A97BFB">
        <w:rPr>
          <w:rFonts w:ascii="Times New Roman" w:hAnsi="Times New Roman"/>
          <w:bCs/>
          <w:color w:val="000000" w:themeColor="text1"/>
          <w:sz w:val="28"/>
          <w:szCs w:val="28"/>
        </w:rPr>
        <w:t>№</w:t>
      </w:r>
      <w:r w:rsidR="00A97BFB">
        <w:rPr>
          <w:rFonts w:ascii="Times New Roman" w:hAnsi="Times New Roman"/>
          <w:bCs/>
          <w:color w:val="000000" w:themeColor="text1"/>
          <w:sz w:val="28"/>
          <w:szCs w:val="28"/>
          <w:lang w:val="en-US"/>
        </w:rPr>
        <w:t> </w:t>
      </w:r>
      <w:r w:rsidRPr="00591E86">
        <w:rPr>
          <w:rFonts w:ascii="Times New Roman" w:hAnsi="Times New Roman"/>
          <w:bCs/>
          <w:color w:val="000000" w:themeColor="text1"/>
          <w:sz w:val="28"/>
          <w:szCs w:val="28"/>
        </w:rPr>
        <w:t xml:space="preserve">КС-11, </w:t>
      </w:r>
      <w:r w:rsidR="00A97BFB">
        <w:rPr>
          <w:rFonts w:ascii="Times New Roman" w:hAnsi="Times New Roman"/>
          <w:bCs/>
          <w:color w:val="000000" w:themeColor="text1"/>
          <w:sz w:val="28"/>
          <w:szCs w:val="28"/>
        </w:rPr>
        <w:t>№</w:t>
      </w:r>
      <w:r w:rsidR="00A97BFB">
        <w:rPr>
          <w:rFonts w:ascii="Times New Roman" w:hAnsi="Times New Roman"/>
          <w:bCs/>
          <w:color w:val="000000" w:themeColor="text1"/>
          <w:sz w:val="28"/>
          <w:szCs w:val="28"/>
          <w:lang w:val="en-US"/>
        </w:rPr>
        <w:t> </w:t>
      </w:r>
      <w:r w:rsidRPr="00591E86">
        <w:rPr>
          <w:rFonts w:ascii="Times New Roman" w:hAnsi="Times New Roman"/>
          <w:bCs/>
          <w:color w:val="000000" w:themeColor="text1"/>
          <w:sz w:val="28"/>
          <w:szCs w:val="28"/>
        </w:rPr>
        <w:t xml:space="preserve">КС-14 и акт приемки объекта капитального </w:t>
      </w:r>
      <w:r w:rsidRPr="00591E86">
        <w:rPr>
          <w:rFonts w:ascii="Times New Roman" w:hAnsi="Times New Roman"/>
          <w:bCs/>
          <w:color w:val="000000" w:themeColor="text1"/>
          <w:sz w:val="28"/>
          <w:szCs w:val="28"/>
        </w:rPr>
        <w:lastRenderedPageBreak/>
        <w:t xml:space="preserve">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w:t>
      </w:r>
      <w:proofErr w:type="gramStart"/>
      <w:r w:rsidRPr="00591E86">
        <w:rPr>
          <w:rFonts w:ascii="Times New Roman" w:hAnsi="Times New Roman"/>
          <w:bCs/>
          <w:color w:val="000000" w:themeColor="text1"/>
          <w:sz w:val="28"/>
          <w:szCs w:val="28"/>
        </w:rPr>
        <w:t xml:space="preserve">ценой выполненных работ по договорам, указанным в графе </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Дополнительные требования к участникам закупки</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является указанная в актах, предусмотренных настоящим подпунктом,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roofErr w:type="gramEnd"/>
    </w:p>
    <w:p w14:paraId="5244DBC9" w14:textId="7867AB29"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5) допускается направление указанных в графе </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Информация и документы, подтверждающие соответствие участников закупки дополнительным требованиям</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roofErr w:type="gramStart"/>
      <w:r w:rsidRPr="00591E86">
        <w:rPr>
          <w:rFonts w:ascii="Times New Roman" w:hAnsi="Times New Roman"/>
          <w:bCs/>
          <w:color w:val="000000" w:themeColor="text1"/>
          <w:sz w:val="28"/>
          <w:szCs w:val="28"/>
        </w:rPr>
        <w:t>.</w:t>
      </w:r>
      <w:r w:rsidR="00A64C55" w:rsidRPr="00591E86">
        <w:rPr>
          <w:rFonts w:ascii="Times New Roman" w:hAnsi="Times New Roman"/>
          <w:bCs/>
          <w:color w:val="000000" w:themeColor="text1"/>
          <w:sz w:val="28"/>
          <w:szCs w:val="28"/>
        </w:rPr>
        <w:t>»</w:t>
      </w:r>
      <w:proofErr w:type="gramEnd"/>
      <w:r w:rsidRPr="00591E86">
        <w:rPr>
          <w:rFonts w:ascii="Times New Roman" w:hAnsi="Times New Roman"/>
          <w:bCs/>
          <w:color w:val="000000" w:themeColor="text1"/>
          <w:sz w:val="28"/>
          <w:szCs w:val="28"/>
        </w:rPr>
        <w:t>.</w:t>
      </w:r>
    </w:p>
    <w:p w14:paraId="36B09712" w14:textId="6AC7D609"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Пункты 54, 54.1 изложить в следующей редакции:</w:t>
      </w:r>
    </w:p>
    <w:p w14:paraId="2FA05A58" w14:textId="1E39CD41" w:rsidR="006122E3" w:rsidRPr="00591E86" w:rsidRDefault="00A64C55"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 xml:space="preserve">54. </w:t>
      </w:r>
      <w:proofErr w:type="gramStart"/>
      <w:r w:rsidR="006122E3" w:rsidRPr="00591E86">
        <w:rPr>
          <w:rFonts w:ascii="Times New Roman" w:hAnsi="Times New Roman"/>
          <w:bCs/>
          <w:color w:val="000000" w:themeColor="text1"/>
          <w:sz w:val="28"/>
          <w:szCs w:val="28"/>
        </w:rPr>
        <w:t>Если при осуществлении конкурентной закупки НМЦД, сумма НМЦД (в случае проведения совместного конкурса или аукциона) составляет 20 млн</w:t>
      </w:r>
      <w:r w:rsidR="00C26722" w:rsidRPr="00C26722">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 xml:space="preserve"> рублей и более, заказчик (за исключением случая осуществления закупок, в отношении участников которых установлены дополнительные требования в соответствии с пунктом 53.1 настоящего положения) вправе установить дополнительное требование об исполнении участником закупки (с учетом правопреемства) в течение 3 лет до даты подачи заявки</w:t>
      </w:r>
      <w:proofErr w:type="gramEnd"/>
      <w:r w:rsidR="006122E3" w:rsidRPr="00591E86">
        <w:rPr>
          <w:rFonts w:ascii="Times New Roman" w:hAnsi="Times New Roman"/>
          <w:bCs/>
          <w:color w:val="000000" w:themeColor="text1"/>
          <w:sz w:val="28"/>
          <w:szCs w:val="28"/>
        </w:rPr>
        <w:t xml:space="preserve"> на участие в конкурентной закупке контракта, заключенного в соответствии с Законом о контрактной системе в сфере закупок, или договора, заключенного в соответствии с Законом о закупках. Стоимость исполненных обязательств </w:t>
      </w:r>
      <w:proofErr w:type="gramStart"/>
      <w:r w:rsidR="006122E3" w:rsidRPr="00591E86">
        <w:rPr>
          <w:rFonts w:ascii="Times New Roman" w:hAnsi="Times New Roman"/>
          <w:bCs/>
          <w:color w:val="000000" w:themeColor="text1"/>
          <w:sz w:val="28"/>
          <w:szCs w:val="28"/>
        </w:rPr>
        <w:t>по</w:t>
      </w:r>
      <w:proofErr w:type="gramEnd"/>
      <w:r w:rsidR="006122E3" w:rsidRPr="00591E86">
        <w:rPr>
          <w:rFonts w:ascii="Times New Roman" w:hAnsi="Times New Roman"/>
          <w:bCs/>
          <w:color w:val="000000" w:themeColor="text1"/>
          <w:sz w:val="28"/>
          <w:szCs w:val="28"/>
        </w:rPr>
        <w:t xml:space="preserve"> </w:t>
      </w:r>
      <w:proofErr w:type="gramStart"/>
      <w:r w:rsidR="006122E3" w:rsidRPr="00591E86">
        <w:rPr>
          <w:rFonts w:ascii="Times New Roman" w:hAnsi="Times New Roman"/>
          <w:bCs/>
          <w:color w:val="000000" w:themeColor="text1"/>
          <w:sz w:val="28"/>
          <w:szCs w:val="28"/>
        </w:rPr>
        <w:t>таким</w:t>
      </w:r>
      <w:proofErr w:type="gramEnd"/>
      <w:r w:rsidR="006122E3" w:rsidRPr="00591E86">
        <w:rPr>
          <w:rFonts w:ascii="Times New Roman" w:hAnsi="Times New Roman"/>
          <w:bCs/>
          <w:color w:val="000000" w:themeColor="text1"/>
          <w:sz w:val="28"/>
          <w:szCs w:val="28"/>
        </w:rPr>
        <w:t xml:space="preserve"> контракту, договору должна составлять не менее 20 процентов начальной (максимальной) цены договора.</w:t>
      </w:r>
    </w:p>
    <w:p w14:paraId="35B69C6A"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54.1. Информацией и документами, подтверждающими соответствие участника закупки дополнительному требованию, указанному в пункте 54 настоящего положения, являются информация и документы, предусмотренные хотя бы одним из следующих подпунктов:</w:t>
      </w:r>
    </w:p>
    <w:p w14:paraId="399B5C0F" w14:textId="5AE6B6EA"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1) номер реестровой записи в предусмотренном Законом о контрактной системе в сфере закупок реестре контрактов, заключенных заказчиками (в случае исполнения участником закупки контракта, информация и </w:t>
      </w:r>
      <w:proofErr w:type="gramStart"/>
      <w:r w:rsidRPr="00591E86">
        <w:rPr>
          <w:rFonts w:ascii="Times New Roman" w:hAnsi="Times New Roman"/>
          <w:bCs/>
          <w:color w:val="000000" w:themeColor="text1"/>
          <w:sz w:val="28"/>
          <w:szCs w:val="28"/>
        </w:rPr>
        <w:t>документы</w:t>
      </w:r>
      <w:proofErr w:type="gramEnd"/>
      <w:r w:rsidRPr="00591E86">
        <w:rPr>
          <w:rFonts w:ascii="Times New Roman" w:hAnsi="Times New Roman"/>
          <w:bCs/>
          <w:color w:val="000000" w:themeColor="text1"/>
          <w:sz w:val="28"/>
          <w:szCs w:val="28"/>
        </w:rPr>
        <w:t xml:space="preserve">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Интернет</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
    <w:p w14:paraId="18278537"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2) выписка из предусмотренного Законом о контрактной системе в сфере закупок реестра контрактов, содержащего сведения, составляющие </w:t>
      </w:r>
      <w:r w:rsidRPr="00591E86">
        <w:rPr>
          <w:rFonts w:ascii="Times New Roman" w:hAnsi="Times New Roman"/>
          <w:bCs/>
          <w:color w:val="000000" w:themeColor="text1"/>
          <w:sz w:val="28"/>
          <w:szCs w:val="28"/>
        </w:rPr>
        <w:lastRenderedPageBreak/>
        <w:t>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3F2E59AF" w14:textId="176D645C"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3) исполненный контракт, заключенный в соответствии с Законом о контрактной системе в сфере закупок, или договор, заключенный в соответствии с Законом о закупках,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roofErr w:type="gramStart"/>
      <w:r w:rsidRPr="00591E86">
        <w:rPr>
          <w:rFonts w:ascii="Times New Roman" w:hAnsi="Times New Roman"/>
          <w:bCs/>
          <w:color w:val="000000" w:themeColor="text1"/>
          <w:sz w:val="28"/>
          <w:szCs w:val="28"/>
        </w:rPr>
        <w:t>.</w:t>
      </w:r>
      <w:r w:rsidR="00A64C55"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roofErr w:type="gramEnd"/>
    </w:p>
    <w:p w14:paraId="70336C15" w14:textId="28EB2640"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Пункты 54.2-54.10, 55 признать утратившими силу.</w:t>
      </w:r>
    </w:p>
    <w:p w14:paraId="7FC655D7" w14:textId="60040F5D"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Абзац четвертый подпункта 1 пункта 72 после слов </w:t>
      </w:r>
      <w:r w:rsidR="004E563E"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(далее - руководитель)</w:t>
      </w:r>
      <w:r w:rsidR="004E563E"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дополнить словами </w:t>
      </w:r>
      <w:r w:rsidR="004E563E"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за исключением случая подписания заявки на участие в конкурентной закупке лицом, указанным в едином государственном реестре юридических лиц в качестве руководителя</w:t>
      </w:r>
      <w:r w:rsidR="004E563E"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
    <w:p w14:paraId="76D80ED1" w14:textId="0E2E014E"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Подпункт 2 пункта 72.1 после слов </w:t>
      </w:r>
      <w:r w:rsidR="000E4598"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аукциона в электронной форме</w:t>
      </w:r>
      <w:r w:rsidR="000E4598"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дополнить словами </w:t>
      </w:r>
      <w:r w:rsidR="000E4598"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запроса котировок в электронной форме</w:t>
      </w:r>
      <w:r w:rsidR="000E4598"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
    <w:p w14:paraId="59BD4F8D" w14:textId="241AD7AE"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В пункте 2</w:t>
      </w:r>
      <w:r w:rsidR="00403043" w:rsidRPr="00591E86">
        <w:rPr>
          <w:rFonts w:ascii="Times New Roman" w:hAnsi="Times New Roman"/>
          <w:bCs/>
          <w:color w:val="000000" w:themeColor="text1"/>
          <w:sz w:val="28"/>
          <w:szCs w:val="28"/>
        </w:rPr>
        <w:t>07</w:t>
      </w:r>
      <w:r w:rsidRPr="00591E86">
        <w:rPr>
          <w:rFonts w:ascii="Times New Roman" w:hAnsi="Times New Roman"/>
          <w:bCs/>
          <w:color w:val="000000" w:themeColor="text1"/>
          <w:sz w:val="28"/>
          <w:szCs w:val="28"/>
        </w:rPr>
        <w:t xml:space="preserve"> слова </w:t>
      </w:r>
      <w:r w:rsidR="000E4598"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истечения 2 дней </w:t>
      </w:r>
      <w:proofErr w:type="gramStart"/>
      <w:r w:rsidRPr="00591E86">
        <w:rPr>
          <w:rFonts w:ascii="Times New Roman" w:hAnsi="Times New Roman"/>
          <w:bCs/>
          <w:color w:val="000000" w:themeColor="text1"/>
          <w:sz w:val="28"/>
          <w:szCs w:val="28"/>
        </w:rPr>
        <w:t>с</w:t>
      </w:r>
      <w:proofErr w:type="gramEnd"/>
      <w:r w:rsidR="000E4598"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исключить.</w:t>
      </w:r>
    </w:p>
    <w:p w14:paraId="4EA1B627" w14:textId="2BD3118E"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Абзац первый пункта 22</w:t>
      </w:r>
      <w:r w:rsidR="00403043" w:rsidRPr="00591E86">
        <w:rPr>
          <w:rFonts w:ascii="Times New Roman" w:hAnsi="Times New Roman"/>
          <w:bCs/>
          <w:color w:val="000000" w:themeColor="text1"/>
          <w:sz w:val="28"/>
          <w:szCs w:val="28"/>
        </w:rPr>
        <w:t>5</w:t>
      </w:r>
      <w:r w:rsidRPr="00591E86">
        <w:rPr>
          <w:rFonts w:ascii="Times New Roman" w:hAnsi="Times New Roman"/>
          <w:bCs/>
          <w:color w:val="000000" w:themeColor="text1"/>
          <w:sz w:val="28"/>
          <w:szCs w:val="28"/>
        </w:rPr>
        <w:t xml:space="preserve"> после слов </w:t>
      </w:r>
      <w:r w:rsidR="007E20B1"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несостоявшимся в связи с тем, что</w:t>
      </w:r>
      <w:r w:rsidR="007E20B1"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дополнить словами </w:t>
      </w:r>
      <w:r w:rsidR="007E20B1"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по окончании срока подачи заявок на участие в аукционе подана только одна такая заявка (при этом такая заявка признана соответствующей требованиям документации о закупке или</w:t>
      </w:r>
      <w:r w:rsidR="007E20B1"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roofErr w:type="gramEnd"/>
    </w:p>
    <w:p w14:paraId="2CD5DF85" w14:textId="2D22D4C2"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Абзац второй пункта 25</w:t>
      </w:r>
      <w:r w:rsidR="00403043" w:rsidRPr="00591E86">
        <w:rPr>
          <w:rFonts w:ascii="Times New Roman" w:hAnsi="Times New Roman"/>
          <w:bCs/>
          <w:color w:val="000000" w:themeColor="text1"/>
          <w:sz w:val="28"/>
          <w:szCs w:val="28"/>
        </w:rPr>
        <w:t>2</w:t>
      </w:r>
      <w:r w:rsidRPr="00591E86">
        <w:rPr>
          <w:rFonts w:ascii="Times New Roman" w:hAnsi="Times New Roman"/>
          <w:bCs/>
          <w:color w:val="000000" w:themeColor="text1"/>
          <w:sz w:val="28"/>
          <w:szCs w:val="28"/>
        </w:rPr>
        <w:t xml:space="preserve"> изложить в следующей редакции:</w:t>
      </w:r>
    </w:p>
    <w:p w14:paraId="23ECB3A1" w14:textId="15414712" w:rsidR="006122E3" w:rsidRPr="00591E86" w:rsidRDefault="00DA681B"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Запрос котировок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с учетом требований, предусмотренных статьей 3.4 Закона о закупках</w:t>
      </w:r>
      <w:proofErr w:type="gramStart"/>
      <w:r w:rsidR="006122E3"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w:t>
      </w:r>
      <w:proofErr w:type="gramEnd"/>
    </w:p>
    <w:p w14:paraId="4AB3F7D0" w14:textId="2257E6A1"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В пункте 25</w:t>
      </w:r>
      <w:r w:rsidR="00403043" w:rsidRPr="00591E86">
        <w:rPr>
          <w:rFonts w:ascii="Times New Roman" w:hAnsi="Times New Roman"/>
          <w:bCs/>
          <w:color w:val="000000" w:themeColor="text1"/>
          <w:sz w:val="28"/>
          <w:szCs w:val="28"/>
        </w:rPr>
        <w:t>3</w:t>
      </w:r>
      <w:r w:rsidRPr="00591E86">
        <w:rPr>
          <w:rFonts w:ascii="Times New Roman" w:hAnsi="Times New Roman"/>
          <w:bCs/>
          <w:color w:val="000000" w:themeColor="text1"/>
          <w:sz w:val="28"/>
          <w:szCs w:val="28"/>
        </w:rPr>
        <w:t>:</w:t>
      </w:r>
    </w:p>
    <w:p w14:paraId="7536B59C" w14:textId="60ACE574" w:rsidR="006122E3" w:rsidRPr="00591E86" w:rsidRDefault="006122E3" w:rsidP="001E031F">
      <w:pPr>
        <w:pStyle w:val="a4"/>
        <w:spacing w:after="0" w:line="240" w:lineRule="auto"/>
        <w:ind w:left="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1) в подпункте 1 цифры </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19,</w:t>
      </w:r>
      <w:r w:rsidR="00E64F50"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исключить;</w:t>
      </w:r>
    </w:p>
    <w:p w14:paraId="4EE213B6" w14:textId="77777777" w:rsidR="006122E3" w:rsidRPr="00591E86" w:rsidRDefault="006122E3" w:rsidP="001E031F">
      <w:pPr>
        <w:pStyle w:val="a4"/>
        <w:spacing w:after="0" w:line="240" w:lineRule="auto"/>
        <w:ind w:left="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 подпункт 2 изложить в следующей редакции:</w:t>
      </w:r>
    </w:p>
    <w:p w14:paraId="521B18A3" w14:textId="69B1E451" w:rsidR="006122E3" w:rsidRPr="00591E86" w:rsidRDefault="00DA681B"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2) требования, предъявляемые к участникам запроса котировок в электронной форме в соответствии с пунктом 51 настоящего положения, и исчерпывающий перечень информации и электронных документов, которые должны быть предоставлены участниками такого запроса в соответствии с пунктом 72 настоящего положения</w:t>
      </w:r>
      <w:proofErr w:type="gramStart"/>
      <w:r w:rsidR="006122E3"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w:t>
      </w:r>
      <w:proofErr w:type="gramEnd"/>
    </w:p>
    <w:p w14:paraId="748D1827" w14:textId="2FF16ED2" w:rsidR="006122E3" w:rsidRPr="00591E86" w:rsidRDefault="006122E3" w:rsidP="001E031F">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Раздел III дополнить главой 7.1 следующего содержания:</w:t>
      </w:r>
    </w:p>
    <w:p w14:paraId="63E4826F" w14:textId="77777777" w:rsidR="006122E3" w:rsidRPr="00591E86" w:rsidRDefault="006122E3" w:rsidP="001E031F">
      <w:pPr>
        <w:pStyle w:val="a4"/>
        <w:spacing w:after="0" w:line="240" w:lineRule="auto"/>
        <w:ind w:left="851"/>
        <w:jc w:val="both"/>
        <w:rPr>
          <w:rFonts w:ascii="Times New Roman" w:hAnsi="Times New Roman"/>
          <w:bCs/>
          <w:color w:val="000000" w:themeColor="text1"/>
          <w:sz w:val="28"/>
          <w:szCs w:val="28"/>
        </w:rPr>
      </w:pPr>
    </w:p>
    <w:p w14:paraId="759AFAAB" w14:textId="3D6B557C" w:rsidR="006122E3" w:rsidRPr="00591E86" w:rsidRDefault="00DA681B" w:rsidP="001E031F">
      <w:pPr>
        <w:spacing w:after="0" w:line="240" w:lineRule="auto"/>
        <w:jc w:val="center"/>
        <w:rPr>
          <w:rFonts w:ascii="Times New Roman" w:hAnsi="Times New Roman"/>
          <w:b/>
          <w:color w:val="000000" w:themeColor="text1"/>
          <w:sz w:val="28"/>
          <w:szCs w:val="28"/>
        </w:rPr>
      </w:pPr>
      <w:r w:rsidRPr="00591E86">
        <w:rPr>
          <w:rFonts w:ascii="Times New Roman" w:hAnsi="Times New Roman"/>
          <w:b/>
          <w:color w:val="000000" w:themeColor="text1"/>
          <w:sz w:val="28"/>
          <w:szCs w:val="28"/>
        </w:rPr>
        <w:t>«</w:t>
      </w:r>
      <w:r w:rsidR="006122E3" w:rsidRPr="00591E86">
        <w:rPr>
          <w:rFonts w:ascii="Times New Roman" w:hAnsi="Times New Roman"/>
          <w:b/>
          <w:color w:val="000000" w:themeColor="text1"/>
          <w:sz w:val="28"/>
          <w:szCs w:val="28"/>
        </w:rPr>
        <w:t>Глава 7.1.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558F69A1" w14:textId="444824B0"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w:t>
      </w:r>
      <w:r w:rsidR="004A7A8E" w:rsidRPr="00591E86">
        <w:rPr>
          <w:rFonts w:ascii="Times New Roman" w:hAnsi="Times New Roman"/>
          <w:bCs/>
          <w:color w:val="000000" w:themeColor="text1"/>
          <w:sz w:val="28"/>
          <w:szCs w:val="28"/>
        </w:rPr>
        <w:t>69</w:t>
      </w:r>
      <w:r w:rsidRPr="00591E86">
        <w:rPr>
          <w:rFonts w:ascii="Times New Roman" w:hAnsi="Times New Roman"/>
          <w:bCs/>
          <w:color w:val="000000" w:themeColor="text1"/>
          <w:sz w:val="28"/>
          <w:szCs w:val="28"/>
        </w:rPr>
        <w:t xml:space="preserve">.1. </w:t>
      </w:r>
      <w:proofErr w:type="gramStart"/>
      <w:r w:rsidRPr="00591E86">
        <w:rPr>
          <w:rFonts w:ascii="Times New Roman" w:hAnsi="Times New Roman"/>
          <w:bCs/>
          <w:color w:val="000000" w:themeColor="text1"/>
          <w:sz w:val="28"/>
          <w:szCs w:val="28"/>
        </w:rPr>
        <w:t>Запрос котировок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в порядке, установленном главой 7 раздела III настоящего положения, с учетом требований, предусмотренных статьями 3.2-3.4 Закона о закупках, и особенностей, установленных настоящей главой.</w:t>
      </w:r>
      <w:proofErr w:type="gramEnd"/>
    </w:p>
    <w:p w14:paraId="79D43AE6" w14:textId="041BF87C"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lastRenderedPageBreak/>
        <w:t>2</w:t>
      </w:r>
      <w:r w:rsidR="004A7A8E" w:rsidRPr="00591E86">
        <w:rPr>
          <w:rFonts w:ascii="Times New Roman" w:hAnsi="Times New Roman"/>
          <w:bCs/>
          <w:color w:val="000000" w:themeColor="text1"/>
          <w:sz w:val="28"/>
          <w:szCs w:val="28"/>
        </w:rPr>
        <w:t>69</w:t>
      </w:r>
      <w:r w:rsidRPr="00591E86">
        <w:rPr>
          <w:rFonts w:ascii="Times New Roman" w:hAnsi="Times New Roman"/>
          <w:bCs/>
          <w:color w:val="000000" w:themeColor="text1"/>
          <w:sz w:val="28"/>
          <w:szCs w:val="28"/>
        </w:rPr>
        <w:t>.2.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w:t>
      </w:r>
      <w:r w:rsidR="002609B1" w:rsidRPr="00591E86">
        <w:rPr>
          <w:rFonts w:ascii="Times New Roman" w:hAnsi="Times New Roman"/>
          <w:bCs/>
          <w:color w:val="000000" w:themeColor="text1"/>
          <w:sz w:val="28"/>
          <w:szCs w:val="28"/>
        </w:rPr>
        <w:t> </w:t>
      </w:r>
      <w:r w:rsidRPr="00591E86">
        <w:rPr>
          <w:rFonts w:ascii="Times New Roman" w:hAnsi="Times New Roman"/>
          <w:bCs/>
          <w:color w:val="000000" w:themeColor="text1"/>
          <w:sz w:val="28"/>
          <w:szCs w:val="28"/>
        </w:rPr>
        <w:t>000</w:t>
      </w:r>
      <w:r w:rsidR="002609B1" w:rsidRPr="00591E86">
        <w:rPr>
          <w:rFonts w:ascii="Times New Roman" w:hAnsi="Times New Roman"/>
          <w:bCs/>
          <w:color w:val="000000" w:themeColor="text1"/>
          <w:sz w:val="28"/>
          <w:szCs w:val="28"/>
        </w:rPr>
        <w:t> </w:t>
      </w:r>
      <w:r w:rsidRPr="00591E86">
        <w:rPr>
          <w:rFonts w:ascii="Times New Roman" w:hAnsi="Times New Roman"/>
          <w:bCs/>
          <w:color w:val="000000" w:themeColor="text1"/>
          <w:sz w:val="28"/>
          <w:szCs w:val="28"/>
        </w:rPr>
        <w:t>000 (семь миллионов</w:t>
      </w:r>
      <w:r w:rsidR="002609B1"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рублей.</w:t>
      </w:r>
    </w:p>
    <w:p w14:paraId="5DE47B98" w14:textId="537508B4"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w:t>
      </w:r>
      <w:r w:rsidR="004A7A8E" w:rsidRPr="00591E86">
        <w:rPr>
          <w:rFonts w:ascii="Times New Roman" w:hAnsi="Times New Roman"/>
          <w:bCs/>
          <w:color w:val="000000" w:themeColor="text1"/>
          <w:sz w:val="28"/>
          <w:szCs w:val="28"/>
        </w:rPr>
        <w:t>69</w:t>
      </w:r>
      <w:r w:rsidRPr="00591E86">
        <w:rPr>
          <w:rFonts w:ascii="Times New Roman" w:hAnsi="Times New Roman"/>
          <w:bCs/>
          <w:color w:val="000000" w:themeColor="text1"/>
          <w:sz w:val="28"/>
          <w:szCs w:val="28"/>
        </w:rPr>
        <w:t>.3. В извещении о проведении запроса котировок в электронной форме с участием субъектов малого и среднего предпринимательства должны содержаться:</w:t>
      </w:r>
    </w:p>
    <w:p w14:paraId="216661BE"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1) информация, указанная в подпункте 19 пункта 68 настоящего положения;</w:t>
      </w:r>
    </w:p>
    <w:p w14:paraId="6FC08299" w14:textId="3A7285FF"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 информация, указанная в подпункте 1 пункта 25</w:t>
      </w:r>
      <w:r w:rsidR="005C7BCB" w:rsidRPr="00591E86">
        <w:rPr>
          <w:rFonts w:ascii="Times New Roman" w:hAnsi="Times New Roman"/>
          <w:bCs/>
          <w:color w:val="000000" w:themeColor="text1"/>
          <w:sz w:val="28"/>
          <w:szCs w:val="28"/>
        </w:rPr>
        <w:t>3</w:t>
      </w:r>
      <w:r w:rsidRPr="00591E86">
        <w:rPr>
          <w:rFonts w:ascii="Times New Roman" w:hAnsi="Times New Roman"/>
          <w:bCs/>
          <w:color w:val="000000" w:themeColor="text1"/>
          <w:sz w:val="28"/>
          <w:szCs w:val="28"/>
        </w:rPr>
        <w:t xml:space="preserve"> настоящего положения;</w:t>
      </w:r>
    </w:p>
    <w:p w14:paraId="475F19D9" w14:textId="77777777"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3) требования, предъявляемые к участникам запроса котировок в электронной форме с участием субъектов малого и среднего предпринимательства в соответствии с пунктом 51.1 настоящего положения, и исчерпывающий перечень информации и электронных документов, которые должны быть представлены участниками такого запроса котировок в соответствии с подпунктом 2 пункта 72.1 настоящего положения.</w:t>
      </w:r>
    </w:p>
    <w:p w14:paraId="266F73D3" w14:textId="115EFBC1"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w:t>
      </w:r>
      <w:r w:rsidR="004A7A8E" w:rsidRPr="00591E86">
        <w:rPr>
          <w:rFonts w:ascii="Times New Roman" w:hAnsi="Times New Roman"/>
          <w:bCs/>
          <w:color w:val="000000" w:themeColor="text1"/>
          <w:sz w:val="28"/>
          <w:szCs w:val="28"/>
        </w:rPr>
        <w:t>69</w:t>
      </w:r>
      <w:r w:rsidRPr="00591E86">
        <w:rPr>
          <w:rFonts w:ascii="Times New Roman" w:hAnsi="Times New Roman"/>
          <w:bCs/>
          <w:color w:val="000000" w:themeColor="text1"/>
          <w:sz w:val="28"/>
          <w:szCs w:val="28"/>
        </w:rPr>
        <w:t>.4. Заявка на участие в запросе котировок должна содержать информацию и документы, указанные в подпункте 2 пункта 72.1 настоящего положения.</w:t>
      </w:r>
    </w:p>
    <w:p w14:paraId="1CBB1EE6" w14:textId="1CF72AED" w:rsidR="006122E3" w:rsidRPr="00591E86" w:rsidRDefault="006122E3"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w:t>
      </w:r>
      <w:proofErr w:type="gramStart"/>
      <w:r w:rsidRPr="00591E86">
        <w:rPr>
          <w:rFonts w:ascii="Times New Roman" w:hAnsi="Times New Roman"/>
          <w:bCs/>
          <w:color w:val="000000" w:themeColor="text1"/>
          <w:sz w:val="28"/>
          <w:szCs w:val="28"/>
        </w:rPr>
        <w:t>.</w:t>
      </w:r>
      <w:r w:rsidR="00FB69E6"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roofErr w:type="gramEnd"/>
    </w:p>
    <w:p w14:paraId="519D2EB4" w14:textId="449318A6" w:rsidR="006122E3" w:rsidRPr="00591E86" w:rsidRDefault="006122E3" w:rsidP="005D5872">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В пункте 3</w:t>
      </w:r>
      <w:r w:rsidR="005D5872" w:rsidRPr="00591E86">
        <w:rPr>
          <w:rFonts w:ascii="Times New Roman" w:hAnsi="Times New Roman"/>
          <w:bCs/>
          <w:color w:val="000000" w:themeColor="text1"/>
          <w:sz w:val="28"/>
          <w:szCs w:val="28"/>
        </w:rPr>
        <w:t>29</w:t>
      </w:r>
      <w:r w:rsidRPr="00591E86">
        <w:rPr>
          <w:rFonts w:ascii="Times New Roman" w:hAnsi="Times New Roman"/>
          <w:bCs/>
          <w:color w:val="000000" w:themeColor="text1"/>
          <w:sz w:val="28"/>
          <w:szCs w:val="28"/>
        </w:rPr>
        <w:t>:</w:t>
      </w:r>
    </w:p>
    <w:p w14:paraId="16157E5E" w14:textId="77777777" w:rsidR="006122E3" w:rsidRPr="00591E86" w:rsidRDefault="006122E3" w:rsidP="005D5872">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1) дополнить подпунктом 8.1 следующего содержания:</w:t>
      </w:r>
    </w:p>
    <w:p w14:paraId="519DA0DB" w14:textId="27162C20" w:rsidR="006122E3" w:rsidRPr="00591E86" w:rsidRDefault="00FB69E6" w:rsidP="005D5872">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8.1) закупка программ для электронных вычислительных машин или баз данных, лицензий на использование программ для электронных вычислительных машин или баз данных у правообладателей, которым принадлежат исключительные права или исключительные лицензии на использование таких программ для электронных вычислительных машин или баз данных</w:t>
      </w:r>
      <w:proofErr w:type="gramStart"/>
      <w:r w:rsidR="006122E3"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roofErr w:type="gramEnd"/>
      <w:r w:rsidR="006122E3" w:rsidRPr="00591E86">
        <w:rPr>
          <w:rFonts w:ascii="Times New Roman" w:hAnsi="Times New Roman"/>
          <w:bCs/>
          <w:color w:val="000000" w:themeColor="text1"/>
          <w:sz w:val="28"/>
          <w:szCs w:val="28"/>
        </w:rPr>
        <w:t>;</w:t>
      </w:r>
    </w:p>
    <w:p w14:paraId="2730E10E" w14:textId="68EC4EDF" w:rsidR="006122E3" w:rsidRPr="00591E86" w:rsidRDefault="006122E3" w:rsidP="005D5872">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 xml:space="preserve">2) в подпункте 37 слова </w:t>
      </w:r>
      <w:r w:rsidR="00FB69E6"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заявка на закупк</w:t>
      </w:r>
      <w:r w:rsidR="005D5872" w:rsidRPr="00591E86">
        <w:rPr>
          <w:rFonts w:ascii="Times New Roman" w:hAnsi="Times New Roman"/>
          <w:bCs/>
          <w:color w:val="000000" w:themeColor="text1"/>
          <w:sz w:val="28"/>
          <w:szCs w:val="28"/>
        </w:rPr>
        <w:t>у</w:t>
      </w:r>
      <w:r w:rsidR="00FB69E6"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 xml:space="preserve"> заменить словом </w:t>
      </w:r>
      <w:r w:rsidR="00FB69E6"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закупка</w:t>
      </w:r>
      <w:r w:rsidR="00FB69E6"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
    <w:p w14:paraId="1936945B" w14:textId="77777777" w:rsidR="006122E3" w:rsidRPr="00591E86" w:rsidRDefault="006122E3" w:rsidP="005D5872">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3) дополнить подпунктом 51 следующего содержания:</w:t>
      </w:r>
    </w:p>
    <w:p w14:paraId="5DE6185C" w14:textId="18EA001A" w:rsidR="006122E3" w:rsidRPr="00591E86" w:rsidRDefault="00FB69E6" w:rsidP="005D5872">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 xml:space="preserve">51) осуществление региональным оператором по обращению с твердыми коммунальными отходами закупки оказания услуг по транспортированию твердых коммунальных отходов на срок до 4 месяцев в случае расторжения действующего договора, банкротства (ликвидации, приостановки) деятельности исполнителя по действующему договору транспортирования твердых коммунальных отходов, когда исполнитель не способен исполнять свои обязанности, установленные договором, в случае </w:t>
      </w:r>
      <w:r w:rsidR="006122E3" w:rsidRPr="00591E86">
        <w:rPr>
          <w:rFonts w:ascii="Times New Roman" w:hAnsi="Times New Roman"/>
          <w:bCs/>
          <w:color w:val="000000" w:themeColor="text1"/>
          <w:sz w:val="28"/>
          <w:szCs w:val="28"/>
        </w:rPr>
        <w:lastRenderedPageBreak/>
        <w:t>выявления в период действия договора транспортирования твердых коммунальных отходов</w:t>
      </w:r>
      <w:proofErr w:type="gramEnd"/>
      <w:r w:rsidR="006122E3" w:rsidRPr="00591E86">
        <w:rPr>
          <w:rFonts w:ascii="Times New Roman" w:hAnsi="Times New Roman"/>
          <w:bCs/>
          <w:color w:val="000000" w:themeColor="text1"/>
          <w:sz w:val="28"/>
          <w:szCs w:val="28"/>
        </w:rPr>
        <w:t xml:space="preserve"> </w:t>
      </w:r>
      <w:proofErr w:type="gramStart"/>
      <w:r w:rsidR="006122E3" w:rsidRPr="00591E86">
        <w:rPr>
          <w:rFonts w:ascii="Times New Roman" w:hAnsi="Times New Roman"/>
          <w:bCs/>
          <w:color w:val="000000" w:themeColor="text1"/>
          <w:sz w:val="28"/>
          <w:szCs w:val="28"/>
        </w:rPr>
        <w:t xml:space="preserve">превышения фактических объемов оказания услуг по отношению к установленным в договоре на основании плановых значений, предусмотренных действовавшей на момент проведения закупки оказания услуг по транспортированию твердых коммунальных отходов редакцией территориальной схемы обращения производства и потребления на </w:t>
      </w:r>
      <w:r w:rsidR="006122E3" w:rsidRPr="00EA6CD9">
        <w:rPr>
          <w:rFonts w:ascii="Times New Roman" w:hAnsi="Times New Roman"/>
          <w:bCs/>
          <w:color w:val="000000" w:themeColor="text1"/>
          <w:sz w:val="28"/>
          <w:szCs w:val="28"/>
        </w:rPr>
        <w:t xml:space="preserve">территории </w:t>
      </w:r>
      <w:r w:rsidR="000A2F1C" w:rsidRPr="00EA6CD9">
        <w:rPr>
          <w:rFonts w:ascii="Times New Roman" w:hAnsi="Times New Roman"/>
          <w:bCs/>
          <w:color w:val="000000" w:themeColor="text1"/>
          <w:sz w:val="28"/>
          <w:szCs w:val="28"/>
        </w:rPr>
        <w:t>Калининградской области</w:t>
      </w:r>
      <w:r w:rsidR="006122E3" w:rsidRPr="00EA6CD9">
        <w:rPr>
          <w:rFonts w:ascii="Times New Roman" w:hAnsi="Times New Roman"/>
          <w:bCs/>
          <w:color w:val="000000" w:themeColor="text1"/>
          <w:sz w:val="28"/>
          <w:szCs w:val="28"/>
        </w:rPr>
        <w:t xml:space="preserve">, </w:t>
      </w:r>
      <w:r w:rsidR="006122E3" w:rsidRPr="00591E86">
        <w:rPr>
          <w:rFonts w:ascii="Times New Roman" w:hAnsi="Times New Roman"/>
          <w:bCs/>
          <w:color w:val="000000" w:themeColor="text1"/>
          <w:sz w:val="28"/>
          <w:szCs w:val="28"/>
        </w:rPr>
        <w:t xml:space="preserve">утвержденной приказом Министерства природных ресурсов и экологии Калининградской области от 22 ноября 2019 года </w:t>
      </w:r>
      <w:r w:rsidR="003C1C52">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 xml:space="preserve"> 649, или в случае отмены процедуры закупки</w:t>
      </w:r>
      <w:proofErr w:type="gramEnd"/>
      <w:r w:rsidR="006122E3" w:rsidRPr="00591E86">
        <w:rPr>
          <w:rFonts w:ascii="Times New Roman" w:hAnsi="Times New Roman"/>
          <w:bCs/>
          <w:color w:val="000000" w:themeColor="text1"/>
          <w:sz w:val="28"/>
          <w:szCs w:val="28"/>
        </w:rPr>
        <w:t xml:space="preserve"> оказания услуг по транспортированию твердых коммунальных отходов по решению контролирующих государственных органов, вступившему в силу </w:t>
      </w:r>
      <w:r w:rsidR="000A2F1C">
        <w:rPr>
          <w:rFonts w:ascii="Times New Roman" w:hAnsi="Times New Roman"/>
          <w:bCs/>
          <w:color w:val="000000" w:themeColor="text1"/>
          <w:sz w:val="28"/>
          <w:szCs w:val="28"/>
        </w:rPr>
        <w:t xml:space="preserve">по </w:t>
      </w:r>
      <w:r w:rsidR="006122E3" w:rsidRPr="00591E86">
        <w:rPr>
          <w:rFonts w:ascii="Times New Roman" w:hAnsi="Times New Roman"/>
          <w:bCs/>
          <w:color w:val="000000" w:themeColor="text1"/>
          <w:sz w:val="28"/>
          <w:szCs w:val="28"/>
        </w:rPr>
        <w:t>решению суда общей юрисдикции или арбитражного суда</w:t>
      </w:r>
      <w:proofErr w:type="gramStart"/>
      <w:r w:rsidR="006122E3"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w:t>
      </w:r>
      <w:proofErr w:type="gramEnd"/>
    </w:p>
    <w:p w14:paraId="5F416F31" w14:textId="129B921C" w:rsidR="006122E3" w:rsidRPr="00591E86" w:rsidRDefault="006122E3" w:rsidP="005D5872">
      <w:pPr>
        <w:pStyle w:val="a4"/>
        <w:numPr>
          <w:ilvl w:val="0"/>
          <w:numId w:val="1"/>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Пункт 34</w:t>
      </w:r>
      <w:r w:rsidR="005D5872" w:rsidRPr="00591E86">
        <w:rPr>
          <w:rFonts w:ascii="Times New Roman" w:hAnsi="Times New Roman"/>
          <w:bCs/>
          <w:color w:val="000000" w:themeColor="text1"/>
          <w:sz w:val="28"/>
          <w:szCs w:val="28"/>
        </w:rPr>
        <w:t>3</w:t>
      </w:r>
      <w:r w:rsidRPr="00591E86">
        <w:rPr>
          <w:rFonts w:ascii="Times New Roman" w:hAnsi="Times New Roman"/>
          <w:bCs/>
          <w:color w:val="000000" w:themeColor="text1"/>
          <w:sz w:val="28"/>
          <w:szCs w:val="28"/>
        </w:rPr>
        <w:t xml:space="preserve"> изложить в следующей редакции:</w:t>
      </w:r>
    </w:p>
    <w:p w14:paraId="6C53889C" w14:textId="58F1310F" w:rsidR="006122E3" w:rsidRPr="00591E86" w:rsidRDefault="00FB69E6" w:rsidP="005D5872">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w:t>
      </w:r>
      <w:r w:rsidR="006122E3" w:rsidRPr="00591E86">
        <w:rPr>
          <w:rFonts w:ascii="Times New Roman" w:hAnsi="Times New Roman"/>
          <w:bCs/>
          <w:color w:val="000000" w:themeColor="text1"/>
          <w:sz w:val="28"/>
          <w:szCs w:val="28"/>
        </w:rPr>
        <w:t>34</w:t>
      </w:r>
      <w:r w:rsidR="005D5872" w:rsidRPr="00591E86">
        <w:rPr>
          <w:rFonts w:ascii="Times New Roman" w:hAnsi="Times New Roman"/>
          <w:bCs/>
          <w:color w:val="000000" w:themeColor="text1"/>
          <w:sz w:val="28"/>
          <w:szCs w:val="28"/>
        </w:rPr>
        <w:t>3</w:t>
      </w:r>
      <w:r w:rsidR="006122E3" w:rsidRPr="00591E86">
        <w:rPr>
          <w:rFonts w:ascii="Times New Roman" w:hAnsi="Times New Roman"/>
          <w:bCs/>
          <w:color w:val="000000" w:themeColor="text1"/>
          <w:sz w:val="28"/>
          <w:szCs w:val="28"/>
        </w:rPr>
        <w:t>. В договор может быть включено условие:</w:t>
      </w:r>
    </w:p>
    <w:p w14:paraId="5BACB265" w14:textId="77777777" w:rsidR="006122E3" w:rsidRPr="00591E86" w:rsidRDefault="006122E3" w:rsidP="005D5872">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1) о возможности одностороннего отказа от исполнения договора;</w:t>
      </w:r>
    </w:p>
    <w:p w14:paraId="0B44B1EC" w14:textId="57E0CD9C" w:rsidR="006122E3" w:rsidRPr="00591E86" w:rsidRDefault="006122E3" w:rsidP="005D5872">
      <w:pPr>
        <w:pStyle w:val="a4"/>
        <w:spacing w:after="0" w:line="240" w:lineRule="auto"/>
        <w:ind w:left="0" w:firstLine="851"/>
        <w:jc w:val="both"/>
        <w:rPr>
          <w:rFonts w:ascii="Times New Roman" w:hAnsi="Times New Roman"/>
          <w:bCs/>
          <w:color w:val="000000" w:themeColor="text1"/>
          <w:sz w:val="28"/>
          <w:szCs w:val="28"/>
        </w:rPr>
      </w:pPr>
      <w:proofErr w:type="gramStart"/>
      <w:r w:rsidRPr="00591E86">
        <w:rPr>
          <w:rFonts w:ascii="Times New Roman" w:hAnsi="Times New Roman"/>
          <w:bCs/>
          <w:color w:val="000000" w:themeColor="text1"/>
          <w:sz w:val="28"/>
          <w:szCs w:val="28"/>
        </w:rPr>
        <w:t>2) об удержании суммы неисполненных поставщиком (исполнителем, подрядчиком) требований об уплате неустоек (штрафов, пеней), предъявленных заказчиком из суммы, подлежащей оплате поставщику (исполнителю, подрядчику).</w:t>
      </w:r>
      <w:r w:rsidR="00FB69E6" w:rsidRPr="00591E86">
        <w:rPr>
          <w:rFonts w:ascii="Times New Roman" w:hAnsi="Times New Roman"/>
          <w:bCs/>
          <w:color w:val="000000" w:themeColor="text1"/>
          <w:sz w:val="28"/>
          <w:szCs w:val="28"/>
        </w:rPr>
        <w:t>»</w:t>
      </w:r>
      <w:r w:rsidRPr="00591E86">
        <w:rPr>
          <w:rFonts w:ascii="Times New Roman" w:hAnsi="Times New Roman"/>
          <w:bCs/>
          <w:color w:val="000000" w:themeColor="text1"/>
          <w:sz w:val="28"/>
          <w:szCs w:val="28"/>
        </w:rPr>
        <w:t>.</w:t>
      </w:r>
      <w:proofErr w:type="gramEnd"/>
    </w:p>
    <w:p w14:paraId="58E5B30E" w14:textId="2CD13CB0" w:rsidR="00F6746A" w:rsidRPr="00591E86" w:rsidRDefault="00F6746A" w:rsidP="001E031F">
      <w:pPr>
        <w:pStyle w:val="ConsPlusNormal"/>
        <w:numPr>
          <w:ilvl w:val="0"/>
          <w:numId w:val="1"/>
        </w:numPr>
        <w:ind w:left="0" w:firstLine="851"/>
        <w:jc w:val="both"/>
        <w:rPr>
          <w:rFonts w:ascii="Times New Roman" w:hAnsi="Times New Roman" w:cs="Times New Roman"/>
          <w:color w:val="000000" w:themeColor="text1"/>
          <w:sz w:val="28"/>
          <w:szCs w:val="28"/>
        </w:rPr>
      </w:pPr>
      <w:r w:rsidRPr="00591E86">
        <w:rPr>
          <w:rFonts w:ascii="Times New Roman" w:hAnsi="Times New Roman" w:cs="Times New Roman"/>
          <w:color w:val="000000" w:themeColor="text1"/>
          <w:sz w:val="28"/>
          <w:szCs w:val="28"/>
        </w:rPr>
        <w:t>В пункте 355:</w:t>
      </w:r>
    </w:p>
    <w:p w14:paraId="35CA7A60" w14:textId="42606F25" w:rsidR="00A23ACD" w:rsidRPr="00E53EA7" w:rsidRDefault="00E53EA7" w:rsidP="001E031F">
      <w:pPr>
        <w:pStyle w:val="ConsPlusNormal"/>
        <w:numPr>
          <w:ilvl w:val="0"/>
          <w:numId w:val="8"/>
        </w:numPr>
        <w:ind w:left="0" w:firstLine="851"/>
        <w:jc w:val="both"/>
        <w:rPr>
          <w:rFonts w:ascii="Times New Roman" w:hAnsi="Times New Roman" w:cs="Times New Roman"/>
          <w:color w:val="000000" w:themeColor="text1"/>
          <w:sz w:val="28"/>
          <w:szCs w:val="28"/>
        </w:rPr>
      </w:pPr>
      <w:r w:rsidRPr="00E53EA7">
        <w:rPr>
          <w:rFonts w:ascii="Times New Roman" w:hAnsi="Times New Roman" w:cs="Times New Roman"/>
          <w:bCs/>
          <w:color w:val="000000" w:themeColor="text1"/>
          <w:sz w:val="28"/>
          <w:szCs w:val="28"/>
        </w:rPr>
        <w:t>П</w:t>
      </w:r>
      <w:r w:rsidR="002641F2" w:rsidRPr="00E53EA7">
        <w:rPr>
          <w:rFonts w:ascii="Times New Roman" w:hAnsi="Times New Roman" w:cs="Times New Roman"/>
          <w:bCs/>
          <w:color w:val="000000" w:themeColor="text1"/>
          <w:sz w:val="28"/>
          <w:szCs w:val="28"/>
        </w:rPr>
        <w:t xml:space="preserve">одпункт 4 </w:t>
      </w:r>
      <w:r w:rsidRPr="00E53EA7">
        <w:rPr>
          <w:rFonts w:ascii="Times New Roman" w:hAnsi="Times New Roman"/>
          <w:bCs/>
          <w:color w:val="000000" w:themeColor="text1"/>
          <w:sz w:val="28"/>
          <w:szCs w:val="28"/>
        </w:rPr>
        <w:t>изложить в следующей редакции</w:t>
      </w:r>
    </w:p>
    <w:p w14:paraId="361704A9" w14:textId="67BCAC5A" w:rsidR="00123A25" w:rsidRPr="00123A25" w:rsidRDefault="00123A25" w:rsidP="00123A25">
      <w:pPr>
        <w:autoSpaceDE w:val="0"/>
        <w:adjustRightInd w:val="0"/>
        <w:spacing w:after="0" w:line="24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123A25">
        <w:rPr>
          <w:rFonts w:ascii="Times New Roman" w:hAnsi="Times New Roman"/>
          <w:color w:val="000000"/>
          <w:sz w:val="28"/>
          <w:szCs w:val="28"/>
          <w:lang w:eastAsia="ru-RU"/>
        </w:rPr>
        <w:t xml:space="preserve">4)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 </w:t>
      </w:r>
      <w:proofErr w:type="gramStart"/>
      <w:r w:rsidRPr="00123A25">
        <w:rPr>
          <w:rFonts w:ascii="Times New Roman" w:hAnsi="Times New Roman"/>
          <w:color w:val="000000"/>
          <w:sz w:val="28"/>
          <w:szCs w:val="28"/>
          <w:lang w:eastAsia="ru-RU"/>
        </w:rPr>
        <w:t xml:space="preserve">изменение существенных условий договора в соответствии с настоящим подпунктом осуществляется на основании распоряжения администрации муниципального образования «Зеленоградский муниципальный округ Калининградской области» с соблюдением положений </w:t>
      </w:r>
      <w:hyperlink r:id="rId9" w:history="1">
        <w:r w:rsidRPr="00123A25">
          <w:rPr>
            <w:rFonts w:ascii="Times New Roman" w:hAnsi="Times New Roman"/>
            <w:color w:val="000000"/>
            <w:sz w:val="28"/>
            <w:szCs w:val="28"/>
            <w:lang w:eastAsia="ru-RU"/>
          </w:rPr>
          <w:t>порядка</w:t>
        </w:r>
      </w:hyperlink>
      <w:r w:rsidRPr="00123A25">
        <w:rPr>
          <w:rFonts w:ascii="Times New Roman" w:hAnsi="Times New Roman"/>
          <w:color w:val="000000"/>
          <w:sz w:val="28"/>
          <w:szCs w:val="28"/>
          <w:lang w:eastAsia="ru-RU"/>
        </w:rPr>
        <w:t xml:space="preserve"> принятия администрацией муниципального образования «Зеленоградский муниципальный округ Калининградской области» решения об изменении существенных условий контракта на закупку товаров, работ, услуг для обеспечения нужд муниципального образования Зеленоградский муниципальный округ Калининградской области, заключенного до 1</w:t>
      </w:r>
      <w:r w:rsidR="002B05FC">
        <w:rPr>
          <w:rFonts w:ascii="Times New Roman" w:hAnsi="Times New Roman"/>
          <w:color w:val="000000"/>
          <w:sz w:val="28"/>
          <w:szCs w:val="28"/>
          <w:lang w:eastAsia="ru-RU"/>
        </w:rPr>
        <w:t> </w:t>
      </w:r>
      <w:r w:rsidRPr="00123A25">
        <w:rPr>
          <w:rFonts w:ascii="Times New Roman" w:hAnsi="Times New Roman"/>
          <w:color w:val="000000"/>
          <w:sz w:val="28"/>
          <w:szCs w:val="28"/>
          <w:lang w:eastAsia="ru-RU"/>
        </w:rPr>
        <w:t>января</w:t>
      </w:r>
      <w:r w:rsidR="002B05FC">
        <w:rPr>
          <w:rFonts w:ascii="Times New Roman" w:hAnsi="Times New Roman"/>
          <w:color w:val="000000"/>
          <w:sz w:val="28"/>
          <w:szCs w:val="28"/>
          <w:lang w:eastAsia="ru-RU"/>
        </w:rPr>
        <w:t> </w:t>
      </w:r>
      <w:r w:rsidRPr="00123A25">
        <w:rPr>
          <w:rFonts w:ascii="Times New Roman" w:hAnsi="Times New Roman"/>
          <w:color w:val="000000"/>
          <w:sz w:val="28"/>
          <w:szCs w:val="28"/>
          <w:lang w:eastAsia="ru-RU"/>
        </w:rPr>
        <w:t>2024</w:t>
      </w:r>
      <w:proofErr w:type="gramEnd"/>
      <w:r w:rsidRPr="00123A25">
        <w:rPr>
          <w:rFonts w:ascii="Times New Roman" w:hAnsi="Times New Roman"/>
          <w:color w:val="000000"/>
          <w:sz w:val="28"/>
          <w:szCs w:val="28"/>
          <w:lang w:eastAsia="ru-RU"/>
        </w:rPr>
        <w:t xml:space="preserve"> </w:t>
      </w:r>
      <w:proofErr w:type="gramStart"/>
      <w:r w:rsidRPr="00123A25">
        <w:rPr>
          <w:rFonts w:ascii="Times New Roman" w:hAnsi="Times New Roman"/>
          <w:color w:val="000000"/>
          <w:sz w:val="28"/>
          <w:szCs w:val="28"/>
          <w:lang w:eastAsia="ru-RU"/>
        </w:rPr>
        <w:t xml:space="preserve">года, в связи с возникновением независящих от сторон контракта обстоятельств, влекущих невозможность его исполнения, утвержденного постановлением </w:t>
      </w:r>
      <w:r w:rsidRPr="00123A25">
        <w:rPr>
          <w:rFonts w:ascii="Times New Roman" w:hAnsi="Times New Roman"/>
          <w:bCs/>
          <w:color w:val="000000"/>
          <w:sz w:val="28"/>
          <w:szCs w:val="28"/>
        </w:rPr>
        <w:t xml:space="preserve">администрации муниципального образования «Зеленоградский муниципальный округ Калининградской области» от 27 мая 2022 года № 1416 </w:t>
      </w:r>
      <w:r>
        <w:rPr>
          <w:rFonts w:ascii="Times New Roman" w:hAnsi="Times New Roman"/>
          <w:color w:val="000000"/>
          <w:sz w:val="28"/>
          <w:szCs w:val="28"/>
          <w:lang w:eastAsia="ru-RU"/>
        </w:rPr>
        <w:t>«</w:t>
      </w:r>
      <w:r w:rsidRPr="00123A25">
        <w:rPr>
          <w:rFonts w:ascii="Times New Roman" w:hAnsi="Times New Roman"/>
          <w:color w:val="000000"/>
          <w:sz w:val="28"/>
          <w:szCs w:val="28"/>
          <w:lang w:eastAsia="ru-RU"/>
        </w:rPr>
        <w:t xml:space="preserve">О мерах по реализации части 65.1 статьи 112 Федерального закона от 5 апреля 2013 года № 44-ФЗ </w:t>
      </w:r>
      <w:r>
        <w:rPr>
          <w:rFonts w:ascii="Times New Roman" w:hAnsi="Times New Roman"/>
          <w:color w:val="000000"/>
          <w:sz w:val="28"/>
          <w:szCs w:val="28"/>
          <w:lang w:eastAsia="ru-RU"/>
        </w:rPr>
        <w:t>«</w:t>
      </w:r>
      <w:r w:rsidRPr="00123A25">
        <w:rPr>
          <w:rFonts w:ascii="Times New Roman" w:hAnsi="Times New Roman"/>
          <w:color w:val="000000"/>
          <w:sz w:val="28"/>
          <w:szCs w:val="28"/>
          <w:lang w:eastAsia="ru-RU"/>
        </w:rPr>
        <w:t>О контрактной системе в сфере закупок товаров, работ, услуг для обеспечения государственных и муниципальных</w:t>
      </w:r>
      <w:proofErr w:type="gramEnd"/>
      <w:r w:rsidRPr="00123A25">
        <w:rPr>
          <w:rFonts w:ascii="Times New Roman" w:hAnsi="Times New Roman"/>
          <w:color w:val="000000"/>
          <w:sz w:val="28"/>
          <w:szCs w:val="28"/>
          <w:lang w:eastAsia="ru-RU"/>
        </w:rPr>
        <w:t xml:space="preserve"> нужд" и </w:t>
      </w:r>
      <w:proofErr w:type="gramStart"/>
      <w:r w:rsidRPr="00123A25">
        <w:rPr>
          <w:rFonts w:ascii="Times New Roman" w:hAnsi="Times New Roman"/>
          <w:color w:val="000000"/>
          <w:sz w:val="28"/>
          <w:szCs w:val="28"/>
          <w:lang w:eastAsia="ru-RU"/>
        </w:rPr>
        <w:t>образовании</w:t>
      </w:r>
      <w:proofErr w:type="gramEnd"/>
      <w:r w:rsidRPr="00123A25">
        <w:rPr>
          <w:rFonts w:ascii="Times New Roman" w:hAnsi="Times New Roman"/>
          <w:color w:val="000000"/>
          <w:sz w:val="28"/>
          <w:szCs w:val="28"/>
          <w:lang w:eastAsia="ru-RU"/>
        </w:rPr>
        <w:t xml:space="preserve"> комиссии по рассмотрению вопросов, связанных с изменениями существенных условий контракта</w:t>
      </w:r>
      <w:r>
        <w:rPr>
          <w:rFonts w:ascii="Times New Roman" w:hAnsi="Times New Roman"/>
          <w:color w:val="000000"/>
          <w:sz w:val="28"/>
          <w:szCs w:val="28"/>
          <w:lang w:eastAsia="ru-RU"/>
        </w:rPr>
        <w:t>»</w:t>
      </w:r>
      <w:r w:rsidRPr="00123A25">
        <w:rPr>
          <w:rFonts w:ascii="Times New Roman" w:hAnsi="Times New Roman"/>
          <w:color w:val="000000"/>
          <w:sz w:val="28"/>
          <w:szCs w:val="28"/>
          <w:lang w:eastAsia="ru-RU"/>
        </w:rPr>
        <w:t>, а также осуществлением закупок товаров, работ, услуг для нужд муниципального образования Зеленоградский муниципальный округ Калининградской области у единственного поставщика</w:t>
      </w:r>
      <w:r>
        <w:rPr>
          <w:rFonts w:ascii="Times New Roman" w:hAnsi="Times New Roman"/>
          <w:color w:val="000000"/>
          <w:sz w:val="28"/>
          <w:szCs w:val="28"/>
          <w:lang w:eastAsia="ru-RU"/>
        </w:rPr>
        <w:t>»</w:t>
      </w:r>
      <w:r w:rsidRPr="00123A25">
        <w:rPr>
          <w:rFonts w:ascii="Times New Roman" w:hAnsi="Times New Roman"/>
          <w:color w:val="000000"/>
          <w:sz w:val="28"/>
          <w:szCs w:val="28"/>
          <w:lang w:eastAsia="ru-RU"/>
        </w:rPr>
        <w:t>.</w:t>
      </w:r>
      <w:r>
        <w:rPr>
          <w:rFonts w:ascii="Times New Roman" w:hAnsi="Times New Roman"/>
          <w:color w:val="000000"/>
          <w:sz w:val="28"/>
          <w:szCs w:val="28"/>
          <w:lang w:eastAsia="ru-RU"/>
        </w:rPr>
        <w:t>».</w:t>
      </w:r>
    </w:p>
    <w:p w14:paraId="5305D2C1" w14:textId="4BB318C3" w:rsidR="004F4B1D" w:rsidRPr="00591E86" w:rsidRDefault="004F4B1D" w:rsidP="001E031F">
      <w:pPr>
        <w:pStyle w:val="a4"/>
        <w:numPr>
          <w:ilvl w:val="0"/>
          <w:numId w:val="8"/>
        </w:numPr>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lastRenderedPageBreak/>
        <w:t>Дополнить подпунктами 5-7 следующего содержания:</w:t>
      </w:r>
    </w:p>
    <w:p w14:paraId="1C43E24E" w14:textId="523193F4" w:rsidR="00F6746A" w:rsidRPr="00591E86" w:rsidRDefault="00F6746A" w:rsidP="00A206BE">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«5) в случае изменения в соответствии с законодательством Российской Федерации регулируемых цен (тарифов) на товары, работы, услуги;</w:t>
      </w:r>
    </w:p>
    <w:p w14:paraId="734D9689" w14:textId="67429982" w:rsidR="00F6746A" w:rsidRPr="00591E86" w:rsidRDefault="00F6746A"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6) в случае заключения договора с единственным поставщиком (подрядчиком, исполнителем) в соответствии с подпунктами 3, 14, 26, 29 пункта 3</w:t>
      </w:r>
      <w:r w:rsidR="00DA0B58">
        <w:rPr>
          <w:rFonts w:ascii="Times New Roman" w:hAnsi="Times New Roman"/>
          <w:bCs/>
          <w:color w:val="000000" w:themeColor="text1"/>
          <w:sz w:val="28"/>
          <w:szCs w:val="28"/>
        </w:rPr>
        <w:t>29</w:t>
      </w:r>
      <w:r w:rsidRPr="00591E86">
        <w:rPr>
          <w:rFonts w:ascii="Times New Roman" w:hAnsi="Times New Roman"/>
          <w:bCs/>
          <w:color w:val="000000" w:themeColor="text1"/>
          <w:sz w:val="28"/>
          <w:szCs w:val="28"/>
        </w:rPr>
        <w:t xml:space="preserve"> настоящего положения;</w:t>
      </w:r>
    </w:p>
    <w:p w14:paraId="6878246B" w14:textId="677D9D10" w:rsidR="00F6746A" w:rsidRPr="00591E86" w:rsidRDefault="00F6746A"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7) в случае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roofErr w:type="gramStart"/>
      <w:r w:rsidRPr="00591E86">
        <w:rPr>
          <w:rFonts w:ascii="Times New Roman" w:hAnsi="Times New Roman"/>
          <w:bCs/>
          <w:color w:val="000000" w:themeColor="text1"/>
          <w:sz w:val="28"/>
          <w:szCs w:val="28"/>
        </w:rPr>
        <w:t>.».</w:t>
      </w:r>
      <w:proofErr w:type="gramEnd"/>
    </w:p>
    <w:p w14:paraId="591726D5" w14:textId="61BA8E38" w:rsidR="00F6746A" w:rsidRPr="00591E86" w:rsidRDefault="00F6746A" w:rsidP="001E031F">
      <w:pPr>
        <w:pStyle w:val="a4"/>
        <w:spacing w:after="0" w:line="240" w:lineRule="auto"/>
        <w:ind w:left="0" w:firstLine="851"/>
        <w:jc w:val="both"/>
        <w:rPr>
          <w:rFonts w:ascii="Times New Roman" w:hAnsi="Times New Roman"/>
          <w:bCs/>
          <w:color w:val="000000" w:themeColor="text1"/>
          <w:sz w:val="28"/>
          <w:szCs w:val="28"/>
        </w:rPr>
      </w:pPr>
      <w:r w:rsidRPr="00591E86">
        <w:rPr>
          <w:rFonts w:ascii="Times New Roman" w:hAnsi="Times New Roman"/>
          <w:bCs/>
          <w:color w:val="000000" w:themeColor="text1"/>
          <w:sz w:val="28"/>
          <w:szCs w:val="28"/>
        </w:rPr>
        <w:t>23. Дополнить приложением к указанному типовому положению следующего содержания:</w:t>
      </w:r>
    </w:p>
    <w:p w14:paraId="7BCC40EB" w14:textId="77777777" w:rsidR="00154496" w:rsidRPr="00591E86" w:rsidRDefault="00154496" w:rsidP="001E031F">
      <w:pPr>
        <w:pStyle w:val="a4"/>
        <w:spacing w:after="0" w:line="240" w:lineRule="auto"/>
        <w:ind w:left="0" w:firstLine="851"/>
        <w:jc w:val="both"/>
        <w:rPr>
          <w:rFonts w:ascii="Times New Roman" w:hAnsi="Times New Roman"/>
          <w:bCs/>
          <w:color w:val="000000" w:themeColor="text1"/>
          <w:sz w:val="28"/>
          <w:szCs w:val="28"/>
        </w:rPr>
      </w:pPr>
    </w:p>
    <w:p w14:paraId="60EDE57A" w14:textId="218968D1" w:rsidR="00154496" w:rsidRPr="00591E86" w:rsidRDefault="00154496">
      <w:pPr>
        <w:spacing w:after="160" w:line="259" w:lineRule="auto"/>
        <w:rPr>
          <w:rFonts w:ascii="Times New Roman" w:hAnsi="Times New Roman"/>
          <w:bCs/>
          <w:color w:val="000000" w:themeColor="text1"/>
          <w:sz w:val="28"/>
          <w:szCs w:val="28"/>
        </w:rPr>
      </w:pPr>
      <w:r w:rsidRPr="00591E86">
        <w:rPr>
          <w:rFonts w:ascii="Times New Roman" w:hAnsi="Times New Roman"/>
          <w:bCs/>
          <w:color w:val="000000" w:themeColor="text1"/>
          <w:sz w:val="28"/>
          <w:szCs w:val="28"/>
        </w:rPr>
        <w:br w:type="page"/>
      </w:r>
    </w:p>
    <w:p w14:paraId="0B6E5F0C" w14:textId="77777777" w:rsidR="0087564D" w:rsidRPr="00591E86" w:rsidRDefault="0087564D">
      <w:pPr>
        <w:spacing w:after="160" w:line="259" w:lineRule="auto"/>
        <w:rPr>
          <w:rFonts w:ascii="Times New Roman" w:hAnsi="Times New Roman"/>
          <w:bCs/>
          <w:color w:val="000000" w:themeColor="text1"/>
          <w:sz w:val="28"/>
          <w:szCs w:val="28"/>
        </w:rPr>
        <w:sectPr w:rsidR="0087564D" w:rsidRPr="00591E86" w:rsidSect="0087564D">
          <w:footerReference w:type="default" r:id="rId10"/>
          <w:pgSz w:w="11906" w:h="16838"/>
          <w:pgMar w:top="1134" w:right="851" w:bottom="1134" w:left="1701" w:header="709" w:footer="709" w:gutter="0"/>
          <w:cols w:space="708"/>
          <w:titlePg/>
          <w:docGrid w:linePitch="360"/>
        </w:sectPr>
      </w:pPr>
    </w:p>
    <w:p w14:paraId="7273B8F1" w14:textId="77777777" w:rsidR="0087564D" w:rsidRPr="00591E86" w:rsidRDefault="0087564D">
      <w:pPr>
        <w:spacing w:after="160" w:line="259" w:lineRule="auto"/>
        <w:rPr>
          <w:rFonts w:ascii="Times New Roman" w:hAnsi="Times New Roman"/>
          <w:bCs/>
          <w:color w:val="000000" w:themeColor="text1"/>
          <w:sz w:val="16"/>
          <w:szCs w:val="16"/>
        </w:rPr>
      </w:pPr>
    </w:p>
    <w:tbl>
      <w:tblPr>
        <w:tblStyle w:val="a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394"/>
      </w:tblGrid>
      <w:tr w:rsidR="00693406" w:rsidRPr="00591E86" w14:paraId="5D621894" w14:textId="77777777" w:rsidTr="00693406">
        <w:tc>
          <w:tcPr>
            <w:tcW w:w="10598" w:type="dxa"/>
          </w:tcPr>
          <w:p w14:paraId="1BCD2297" w14:textId="77777777" w:rsidR="00693406" w:rsidRPr="00591E86" w:rsidRDefault="00693406" w:rsidP="00693406">
            <w:pPr>
              <w:spacing w:after="0"/>
              <w:rPr>
                <w:rFonts w:ascii="Times New Roman" w:hAnsi="Times New Roman"/>
                <w:bCs/>
                <w:color w:val="000000" w:themeColor="text1"/>
                <w:sz w:val="20"/>
                <w:szCs w:val="20"/>
              </w:rPr>
            </w:pPr>
          </w:p>
        </w:tc>
        <w:tc>
          <w:tcPr>
            <w:tcW w:w="4394" w:type="dxa"/>
          </w:tcPr>
          <w:p w14:paraId="4C2041AA" w14:textId="77777777"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«Приложение</w:t>
            </w:r>
          </w:p>
          <w:p w14:paraId="0C840116" w14:textId="77777777"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к типовому положению о закупке</w:t>
            </w:r>
          </w:p>
          <w:p w14:paraId="3F2A52CD" w14:textId="77777777"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 xml:space="preserve">товаров, работ, услуг </w:t>
            </w:r>
            <w:proofErr w:type="gramStart"/>
            <w:r w:rsidRPr="00591E86">
              <w:rPr>
                <w:rFonts w:ascii="Times New Roman" w:hAnsi="Times New Roman"/>
                <w:bCs/>
                <w:color w:val="000000" w:themeColor="text1"/>
                <w:sz w:val="20"/>
                <w:szCs w:val="20"/>
              </w:rPr>
              <w:t>муниципальными</w:t>
            </w:r>
            <w:proofErr w:type="gramEnd"/>
          </w:p>
          <w:p w14:paraId="55B769F3" w14:textId="77777777"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бюджетными и автономными учреждениями,</w:t>
            </w:r>
          </w:p>
          <w:p w14:paraId="78686332" w14:textId="77777777"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муниципальными унитарными предприятиями</w:t>
            </w:r>
          </w:p>
          <w:p w14:paraId="57B25FC9" w14:textId="77777777"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 xml:space="preserve">муниципального образования «Зеленоградский </w:t>
            </w:r>
          </w:p>
          <w:p w14:paraId="27B4C7CF" w14:textId="517A04DF" w:rsidR="00693406" w:rsidRPr="00591E86" w:rsidRDefault="00693406" w:rsidP="00693406">
            <w:pPr>
              <w:spacing w:after="0"/>
              <w:rPr>
                <w:rFonts w:ascii="Times New Roman" w:hAnsi="Times New Roman"/>
                <w:bCs/>
                <w:color w:val="000000" w:themeColor="text1"/>
                <w:sz w:val="20"/>
                <w:szCs w:val="20"/>
              </w:rPr>
            </w:pPr>
            <w:r w:rsidRPr="00591E86">
              <w:rPr>
                <w:rFonts w:ascii="Times New Roman" w:hAnsi="Times New Roman"/>
                <w:bCs/>
                <w:color w:val="000000" w:themeColor="text1"/>
                <w:sz w:val="20"/>
                <w:szCs w:val="20"/>
              </w:rPr>
              <w:t xml:space="preserve">муниципальный округ </w:t>
            </w:r>
            <w:proofErr w:type="gramStart"/>
            <w:r w:rsidRPr="00591E86">
              <w:rPr>
                <w:rFonts w:ascii="Times New Roman" w:hAnsi="Times New Roman"/>
                <w:bCs/>
                <w:color w:val="000000" w:themeColor="text1"/>
                <w:sz w:val="20"/>
                <w:szCs w:val="20"/>
              </w:rPr>
              <w:t>Калининградской</w:t>
            </w:r>
            <w:proofErr w:type="gramEnd"/>
            <w:r w:rsidRPr="00591E86">
              <w:rPr>
                <w:rFonts w:ascii="Times New Roman" w:hAnsi="Times New Roman"/>
                <w:bCs/>
                <w:color w:val="000000" w:themeColor="text1"/>
                <w:sz w:val="20"/>
                <w:szCs w:val="20"/>
              </w:rPr>
              <w:t xml:space="preserve"> округ»</w:t>
            </w:r>
          </w:p>
        </w:tc>
      </w:tr>
    </w:tbl>
    <w:p w14:paraId="2A00A470" w14:textId="77777777" w:rsidR="00693406" w:rsidRPr="00591E86" w:rsidRDefault="00693406" w:rsidP="00693406">
      <w:pPr>
        <w:spacing w:after="0"/>
        <w:rPr>
          <w:rFonts w:ascii="Times New Roman" w:hAnsi="Times New Roman"/>
          <w:bCs/>
          <w:color w:val="000000" w:themeColor="text1"/>
          <w:sz w:val="28"/>
          <w:szCs w:val="28"/>
        </w:rPr>
      </w:pPr>
    </w:p>
    <w:p w14:paraId="75B11435" w14:textId="07C92527" w:rsidR="00693406" w:rsidRPr="00591E86" w:rsidRDefault="00693406" w:rsidP="00693406">
      <w:pPr>
        <w:spacing w:after="0"/>
        <w:jc w:val="center"/>
        <w:rPr>
          <w:rFonts w:ascii="Times New Roman" w:hAnsi="Times New Roman"/>
          <w:b/>
          <w:color w:val="000000" w:themeColor="text1"/>
          <w:sz w:val="28"/>
          <w:szCs w:val="28"/>
        </w:rPr>
      </w:pPr>
      <w:r w:rsidRPr="00591E86">
        <w:rPr>
          <w:rFonts w:ascii="Times New Roman" w:hAnsi="Times New Roman"/>
          <w:b/>
          <w:color w:val="000000" w:themeColor="text1"/>
          <w:sz w:val="28"/>
          <w:szCs w:val="28"/>
        </w:rPr>
        <w:t>ДОПОЛНИТЕЛЬНЫЕ ТРЕБОВАНИЯ</w:t>
      </w:r>
    </w:p>
    <w:p w14:paraId="25613173" w14:textId="77777777" w:rsidR="00693406" w:rsidRPr="00591E86" w:rsidRDefault="00693406" w:rsidP="00693406">
      <w:pPr>
        <w:spacing w:after="0"/>
        <w:jc w:val="center"/>
        <w:rPr>
          <w:rFonts w:ascii="Times New Roman" w:hAnsi="Times New Roman"/>
          <w:b/>
          <w:color w:val="000000" w:themeColor="text1"/>
          <w:sz w:val="28"/>
          <w:szCs w:val="28"/>
        </w:rPr>
      </w:pPr>
      <w:r w:rsidRPr="00591E86">
        <w:rPr>
          <w:rFonts w:ascii="Times New Roman" w:hAnsi="Times New Roman"/>
          <w:b/>
          <w:color w:val="000000" w:themeColor="text1"/>
          <w:sz w:val="28"/>
          <w:szCs w:val="28"/>
        </w:rPr>
        <w:t>к участникам конкурентной закупки отдельных видов товаров, работ, услуг, участникам отдельных видов конкурентных закупок товаров, работ, услуг</w:t>
      </w:r>
    </w:p>
    <w:p w14:paraId="2F86D831" w14:textId="77777777" w:rsidR="00154496" w:rsidRPr="00591E86" w:rsidRDefault="00154496" w:rsidP="006D3102">
      <w:pPr>
        <w:spacing w:after="0" w:line="240" w:lineRule="auto"/>
        <w:jc w:val="both"/>
        <w:rPr>
          <w:rFonts w:ascii="Times New Roman" w:hAnsi="Times New Roman"/>
          <w:bCs/>
          <w:color w:val="000000" w:themeColor="text1"/>
          <w:sz w:val="28"/>
          <w:szCs w:val="28"/>
        </w:rPr>
      </w:pPr>
    </w:p>
    <w:tbl>
      <w:tblPr>
        <w:tblW w:w="15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120"/>
        <w:gridCol w:w="5812"/>
        <w:gridCol w:w="4394"/>
        <w:gridCol w:w="8"/>
      </w:tblGrid>
      <w:tr w:rsidR="00591E86" w:rsidRPr="00591E86" w14:paraId="6FD5AFE4" w14:textId="77777777" w:rsidTr="00D67C0B">
        <w:trPr>
          <w:gridAfter w:val="1"/>
          <w:wAfter w:w="8" w:type="dxa"/>
        </w:trPr>
        <w:tc>
          <w:tcPr>
            <w:tcW w:w="700" w:type="dxa"/>
          </w:tcPr>
          <w:p w14:paraId="23D8385D" w14:textId="401F0516" w:rsidR="006D3102" w:rsidRPr="00591E86" w:rsidRDefault="00AD13F8" w:rsidP="0053481F">
            <w:pPr>
              <w:pStyle w:val="a9"/>
              <w:jc w:val="center"/>
              <w:rPr>
                <w:color w:val="000000" w:themeColor="text1"/>
              </w:rPr>
            </w:pPr>
            <w:r>
              <w:rPr>
                <w:color w:val="000000" w:themeColor="text1"/>
              </w:rPr>
              <w:t>№</w:t>
            </w:r>
            <w:r w:rsidR="006D3102" w:rsidRPr="00591E86">
              <w:rPr>
                <w:color w:val="000000" w:themeColor="text1"/>
              </w:rPr>
              <w:t xml:space="preserve"> </w:t>
            </w:r>
            <w:proofErr w:type="gramStart"/>
            <w:r w:rsidR="006D3102" w:rsidRPr="00591E86">
              <w:rPr>
                <w:color w:val="000000" w:themeColor="text1"/>
              </w:rPr>
              <w:t>п</w:t>
            </w:r>
            <w:proofErr w:type="gramEnd"/>
            <w:r w:rsidR="006D3102" w:rsidRPr="00591E86">
              <w:rPr>
                <w:color w:val="000000" w:themeColor="text1"/>
              </w:rPr>
              <w:t>/п</w:t>
            </w:r>
          </w:p>
        </w:tc>
        <w:tc>
          <w:tcPr>
            <w:tcW w:w="4120" w:type="dxa"/>
            <w:vAlign w:val="center"/>
          </w:tcPr>
          <w:p w14:paraId="38F70E71" w14:textId="77777777" w:rsidR="006D3102" w:rsidRPr="00591E86" w:rsidRDefault="006D3102" w:rsidP="0053481F">
            <w:pPr>
              <w:pStyle w:val="a9"/>
              <w:jc w:val="center"/>
              <w:rPr>
                <w:color w:val="000000" w:themeColor="text1"/>
              </w:rPr>
            </w:pPr>
            <w:r w:rsidRPr="00591E86">
              <w:rPr>
                <w:color w:val="000000" w:themeColor="text1"/>
              </w:rPr>
              <w:t>Наименование отдельного вида товаров, работ, услуг, являющихся предметом закупки, наименование товара, работы, услуги, являющихся предметом отдельных видов закупок</w:t>
            </w:r>
          </w:p>
        </w:tc>
        <w:tc>
          <w:tcPr>
            <w:tcW w:w="5812" w:type="dxa"/>
            <w:vAlign w:val="center"/>
          </w:tcPr>
          <w:p w14:paraId="78F1E9E7" w14:textId="77777777" w:rsidR="006D3102" w:rsidRPr="00591E86" w:rsidRDefault="006D3102" w:rsidP="0053481F">
            <w:pPr>
              <w:pStyle w:val="a9"/>
              <w:jc w:val="center"/>
              <w:rPr>
                <w:color w:val="000000" w:themeColor="text1"/>
              </w:rPr>
            </w:pPr>
            <w:r w:rsidRPr="00591E86">
              <w:rPr>
                <w:color w:val="000000" w:themeColor="text1"/>
              </w:rPr>
              <w:t>Дополнительные требования к участникам закупки</w:t>
            </w:r>
          </w:p>
        </w:tc>
        <w:tc>
          <w:tcPr>
            <w:tcW w:w="4394" w:type="dxa"/>
            <w:vAlign w:val="center"/>
          </w:tcPr>
          <w:p w14:paraId="73A72F7C" w14:textId="77777777" w:rsidR="006D3102" w:rsidRPr="00591E86" w:rsidRDefault="006D3102" w:rsidP="0053481F">
            <w:pPr>
              <w:pStyle w:val="a9"/>
              <w:jc w:val="center"/>
              <w:rPr>
                <w:color w:val="000000" w:themeColor="text1"/>
              </w:rPr>
            </w:pPr>
            <w:r w:rsidRPr="00591E86">
              <w:rPr>
                <w:color w:val="000000" w:themeColor="text1"/>
              </w:rPr>
              <w:t>Информация и документы, подтверждающие соответствие участников закупки дополнительным требованиям</w:t>
            </w:r>
          </w:p>
        </w:tc>
      </w:tr>
      <w:tr w:rsidR="00591E86" w:rsidRPr="00591E86" w14:paraId="3A29F22D" w14:textId="77777777" w:rsidTr="00D67C0B">
        <w:trPr>
          <w:gridAfter w:val="1"/>
          <w:wAfter w:w="8" w:type="dxa"/>
        </w:trPr>
        <w:tc>
          <w:tcPr>
            <w:tcW w:w="700" w:type="dxa"/>
          </w:tcPr>
          <w:p w14:paraId="73C9A3CD" w14:textId="77777777" w:rsidR="006D3102" w:rsidRPr="00591E86" w:rsidRDefault="006D3102" w:rsidP="0053481F">
            <w:pPr>
              <w:pStyle w:val="a9"/>
              <w:jc w:val="center"/>
              <w:rPr>
                <w:color w:val="000000" w:themeColor="text1"/>
              </w:rPr>
            </w:pPr>
            <w:r w:rsidRPr="00591E86">
              <w:rPr>
                <w:color w:val="000000" w:themeColor="text1"/>
              </w:rPr>
              <w:t>1</w:t>
            </w:r>
          </w:p>
        </w:tc>
        <w:tc>
          <w:tcPr>
            <w:tcW w:w="4120" w:type="dxa"/>
            <w:vAlign w:val="center"/>
          </w:tcPr>
          <w:p w14:paraId="199DF7EB" w14:textId="77777777" w:rsidR="006D3102" w:rsidRPr="00591E86" w:rsidRDefault="006D3102" w:rsidP="0053481F">
            <w:pPr>
              <w:pStyle w:val="a9"/>
              <w:jc w:val="center"/>
              <w:rPr>
                <w:color w:val="000000" w:themeColor="text1"/>
              </w:rPr>
            </w:pPr>
            <w:r w:rsidRPr="00591E86">
              <w:rPr>
                <w:color w:val="000000" w:themeColor="text1"/>
              </w:rPr>
              <w:t>2</w:t>
            </w:r>
          </w:p>
        </w:tc>
        <w:tc>
          <w:tcPr>
            <w:tcW w:w="5812" w:type="dxa"/>
            <w:vAlign w:val="center"/>
          </w:tcPr>
          <w:p w14:paraId="5C3CC35E" w14:textId="77777777" w:rsidR="006D3102" w:rsidRPr="00591E86" w:rsidRDefault="006D3102" w:rsidP="0053481F">
            <w:pPr>
              <w:pStyle w:val="a9"/>
              <w:jc w:val="center"/>
              <w:rPr>
                <w:color w:val="000000" w:themeColor="text1"/>
              </w:rPr>
            </w:pPr>
            <w:r w:rsidRPr="00591E86">
              <w:rPr>
                <w:color w:val="000000" w:themeColor="text1"/>
              </w:rPr>
              <w:t>3</w:t>
            </w:r>
          </w:p>
        </w:tc>
        <w:tc>
          <w:tcPr>
            <w:tcW w:w="4394" w:type="dxa"/>
            <w:vAlign w:val="center"/>
          </w:tcPr>
          <w:p w14:paraId="221FD48D" w14:textId="77777777" w:rsidR="006D3102" w:rsidRPr="00591E86" w:rsidRDefault="006D3102" w:rsidP="0053481F">
            <w:pPr>
              <w:pStyle w:val="a9"/>
              <w:jc w:val="center"/>
              <w:rPr>
                <w:color w:val="000000" w:themeColor="text1"/>
              </w:rPr>
            </w:pPr>
            <w:r w:rsidRPr="00591E86">
              <w:rPr>
                <w:color w:val="000000" w:themeColor="text1"/>
              </w:rPr>
              <w:t>4</w:t>
            </w:r>
          </w:p>
        </w:tc>
      </w:tr>
      <w:tr w:rsidR="00591E86" w:rsidRPr="00591E86" w14:paraId="07BD7B3F" w14:textId="77777777" w:rsidTr="00D67C0B">
        <w:tc>
          <w:tcPr>
            <w:tcW w:w="15034" w:type="dxa"/>
            <w:gridSpan w:val="5"/>
          </w:tcPr>
          <w:p w14:paraId="763C70BA" w14:textId="77777777" w:rsidR="006D3102" w:rsidRPr="00591E86" w:rsidRDefault="006D3102" w:rsidP="0053481F">
            <w:pPr>
              <w:pStyle w:val="aa"/>
              <w:rPr>
                <w:color w:val="000000" w:themeColor="text1"/>
              </w:rPr>
            </w:pPr>
            <w:r w:rsidRPr="00591E86">
              <w:rPr>
                <w:color w:val="000000" w:themeColor="text1"/>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закупки таким дополнительным требованиям</w:t>
            </w:r>
          </w:p>
        </w:tc>
      </w:tr>
      <w:tr w:rsidR="00591E86" w:rsidRPr="00591E86" w14:paraId="71A9CFA2" w14:textId="77777777" w:rsidTr="00D67C0B">
        <w:trPr>
          <w:gridAfter w:val="1"/>
          <w:wAfter w:w="8" w:type="dxa"/>
        </w:trPr>
        <w:tc>
          <w:tcPr>
            <w:tcW w:w="700" w:type="dxa"/>
          </w:tcPr>
          <w:p w14:paraId="0B2DD41E" w14:textId="77777777" w:rsidR="006D3102" w:rsidRPr="00591E86" w:rsidRDefault="006D3102" w:rsidP="0053481F">
            <w:pPr>
              <w:pStyle w:val="a9"/>
              <w:jc w:val="center"/>
              <w:rPr>
                <w:color w:val="000000" w:themeColor="text1"/>
              </w:rPr>
            </w:pPr>
            <w:r w:rsidRPr="00591E86">
              <w:rPr>
                <w:color w:val="000000" w:themeColor="text1"/>
              </w:rPr>
              <w:t>1</w:t>
            </w:r>
          </w:p>
        </w:tc>
        <w:tc>
          <w:tcPr>
            <w:tcW w:w="4120" w:type="dxa"/>
          </w:tcPr>
          <w:p w14:paraId="782F2729" w14:textId="77777777" w:rsidR="006D3102" w:rsidRPr="00591E86" w:rsidRDefault="006D3102" w:rsidP="0053481F">
            <w:pPr>
              <w:pStyle w:val="aa"/>
              <w:rPr>
                <w:color w:val="000000" w:themeColor="text1"/>
              </w:rPr>
            </w:pPr>
            <w:r w:rsidRPr="00591E86">
              <w:rPr>
                <w:color w:val="000000" w:themeColor="text1"/>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812" w:type="dxa"/>
          </w:tcPr>
          <w:p w14:paraId="43FE4CCD" w14:textId="77777777" w:rsidR="006D3102" w:rsidRPr="00591E86" w:rsidRDefault="006D3102" w:rsidP="0053481F">
            <w:pPr>
              <w:pStyle w:val="aa"/>
              <w:rPr>
                <w:color w:val="000000" w:themeColor="text1"/>
              </w:rPr>
            </w:pPr>
            <w:r w:rsidRPr="00591E86">
              <w:rPr>
                <w:color w:val="000000" w:themeColor="text1"/>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объектов. Цена выполненных работ по договору должна составлять не менее 20% начальной (максимальной) цены договора (далее - НМЦД), заключаемого по результатам конкурентной закупки</w:t>
            </w:r>
          </w:p>
        </w:tc>
        <w:tc>
          <w:tcPr>
            <w:tcW w:w="4394" w:type="dxa"/>
          </w:tcPr>
          <w:p w14:paraId="0DD52686"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4533922F"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p w14:paraId="667BF50E" w14:textId="77777777" w:rsidR="006D3102" w:rsidRPr="00591E86" w:rsidRDefault="006D3102" w:rsidP="0053481F">
            <w:pPr>
              <w:pStyle w:val="aa"/>
              <w:rPr>
                <w:color w:val="000000" w:themeColor="text1"/>
              </w:rPr>
            </w:pPr>
            <w:r w:rsidRPr="00591E86">
              <w:rPr>
                <w:color w:val="000000" w:themeColor="text1"/>
              </w:rPr>
              <w:t>акт приемки выполненных работ по сохранению объекта культурного наследия;</w:t>
            </w:r>
          </w:p>
          <w:p w14:paraId="3C750E13" w14:textId="77777777" w:rsidR="006D3102" w:rsidRPr="00591E86" w:rsidRDefault="006D3102" w:rsidP="0053481F">
            <w:pPr>
              <w:pStyle w:val="aa"/>
              <w:rPr>
                <w:color w:val="000000" w:themeColor="text1"/>
              </w:rPr>
            </w:pPr>
            <w:r w:rsidRPr="00591E86">
              <w:rPr>
                <w:color w:val="000000" w:themeColor="text1"/>
              </w:rPr>
              <w:t xml:space="preserve">разрешение на ввод объекта капительного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w:t>
            </w:r>
            <w:r w:rsidRPr="00591E86">
              <w:rPr>
                <w:color w:val="000000" w:themeColor="text1"/>
              </w:rPr>
              <w:lastRenderedPageBreak/>
              <w:t>деятельности)</w:t>
            </w:r>
          </w:p>
        </w:tc>
      </w:tr>
      <w:tr w:rsidR="00591E86" w:rsidRPr="00591E86" w14:paraId="2505C36B" w14:textId="77777777" w:rsidTr="00D67C0B">
        <w:trPr>
          <w:gridAfter w:val="1"/>
          <w:wAfter w:w="8" w:type="dxa"/>
        </w:trPr>
        <w:tc>
          <w:tcPr>
            <w:tcW w:w="700" w:type="dxa"/>
          </w:tcPr>
          <w:p w14:paraId="1A8F66CD" w14:textId="77777777" w:rsidR="006D3102" w:rsidRPr="00591E86" w:rsidRDefault="006D3102" w:rsidP="0053481F">
            <w:pPr>
              <w:pStyle w:val="a9"/>
              <w:jc w:val="center"/>
              <w:rPr>
                <w:color w:val="000000" w:themeColor="text1"/>
              </w:rPr>
            </w:pPr>
            <w:r w:rsidRPr="00591E86">
              <w:rPr>
                <w:color w:val="000000" w:themeColor="text1"/>
              </w:rPr>
              <w:lastRenderedPageBreak/>
              <w:t>2</w:t>
            </w:r>
          </w:p>
        </w:tc>
        <w:tc>
          <w:tcPr>
            <w:tcW w:w="4120" w:type="dxa"/>
          </w:tcPr>
          <w:p w14:paraId="0A677E26" w14:textId="77777777" w:rsidR="006D3102" w:rsidRPr="00591E86" w:rsidRDefault="006D3102" w:rsidP="0053481F">
            <w:pPr>
              <w:pStyle w:val="aa"/>
              <w:rPr>
                <w:color w:val="000000" w:themeColor="text1"/>
              </w:rPr>
            </w:pPr>
            <w:r w:rsidRPr="00591E86">
              <w:rPr>
                <w:color w:val="000000" w:themeColor="text1"/>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812" w:type="dxa"/>
          </w:tcPr>
          <w:p w14:paraId="3F5F29B5"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40CFDD8B"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017300B5" w14:textId="77777777" w:rsidR="006D3102" w:rsidRPr="00591E86" w:rsidRDefault="006D3102" w:rsidP="0053481F">
            <w:pPr>
              <w:pStyle w:val="aa"/>
              <w:rPr>
                <w:color w:val="000000" w:themeColor="text1"/>
              </w:rPr>
            </w:pPr>
            <w:r w:rsidRPr="00591E86">
              <w:rPr>
                <w:color w:val="000000" w:themeColor="text1"/>
              </w:rPr>
              <w:t>2)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33EEBFC0"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указанному в подпункте 1 или 2,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693EF1BB"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1 графы "Дополнительные требования к участникам закупки" настоящей строки:</w:t>
            </w:r>
          </w:p>
          <w:p w14:paraId="2ECC7521"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74B63B37"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0E0AB115" w14:textId="77777777" w:rsidR="006D3102" w:rsidRPr="00591E86" w:rsidRDefault="006D3102" w:rsidP="0053481F">
            <w:pPr>
              <w:pStyle w:val="aa"/>
              <w:rPr>
                <w:color w:val="000000" w:themeColor="text1"/>
              </w:rPr>
            </w:pPr>
            <w:r w:rsidRPr="00591E86">
              <w:rPr>
                <w:color w:val="000000" w:themeColor="text1"/>
              </w:rPr>
              <w:t>3) акт приемки выполненных работ по сохранению объекта культурного наследия.</w:t>
            </w:r>
          </w:p>
          <w:p w14:paraId="4B382F18"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2 графы "Дополнительные требования к участникам закупки" настоящей строки:</w:t>
            </w:r>
          </w:p>
          <w:p w14:paraId="45739BF6"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7F3309F3"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6411AA75" w14:textId="77777777" w:rsidR="006D3102" w:rsidRPr="00591E86" w:rsidRDefault="006D3102" w:rsidP="0053481F">
            <w:pPr>
              <w:pStyle w:val="aa"/>
              <w:rPr>
                <w:color w:val="000000" w:themeColor="text1"/>
              </w:rPr>
            </w:pPr>
            <w:r w:rsidRPr="00591E86">
              <w:rPr>
                <w:color w:val="000000" w:themeColor="text1"/>
              </w:rPr>
              <w:t>3) акт приемки выполненных работ по сохранению объекта культурного наследия;</w:t>
            </w:r>
          </w:p>
          <w:p w14:paraId="14C53C06" w14:textId="77777777" w:rsidR="006D3102" w:rsidRPr="00591E86" w:rsidRDefault="006D3102" w:rsidP="0053481F">
            <w:pPr>
              <w:pStyle w:val="aa"/>
              <w:rPr>
                <w:color w:val="000000" w:themeColor="text1"/>
              </w:rPr>
            </w:pPr>
            <w:r w:rsidRPr="00591E86">
              <w:rPr>
                <w:color w:val="000000" w:themeColor="text1"/>
              </w:rPr>
              <w:t>4) разрешение на ввод объекта капитального строительства в эксплуатацию</w:t>
            </w:r>
          </w:p>
          <w:p w14:paraId="6D9C6CC5" w14:textId="77777777" w:rsidR="006D3102" w:rsidRPr="00591E86" w:rsidRDefault="006D3102" w:rsidP="0053481F">
            <w:pPr>
              <w:pStyle w:val="aa"/>
              <w:rPr>
                <w:color w:val="000000" w:themeColor="text1"/>
              </w:rPr>
            </w:pPr>
            <w:r w:rsidRPr="00591E86">
              <w:rPr>
                <w:color w:val="000000" w:themeColor="text1"/>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91E86" w:rsidRPr="00591E86" w14:paraId="7A5ACAC9" w14:textId="77777777" w:rsidTr="00D67C0B">
        <w:trPr>
          <w:gridAfter w:val="1"/>
          <w:wAfter w:w="8" w:type="dxa"/>
        </w:trPr>
        <w:tc>
          <w:tcPr>
            <w:tcW w:w="700" w:type="dxa"/>
          </w:tcPr>
          <w:p w14:paraId="6926B177" w14:textId="77777777" w:rsidR="006D3102" w:rsidRPr="00591E86" w:rsidRDefault="006D3102" w:rsidP="0053481F">
            <w:pPr>
              <w:pStyle w:val="a9"/>
              <w:jc w:val="center"/>
              <w:rPr>
                <w:color w:val="000000" w:themeColor="text1"/>
              </w:rPr>
            </w:pPr>
            <w:r w:rsidRPr="00591E86">
              <w:rPr>
                <w:color w:val="000000" w:themeColor="text1"/>
              </w:rPr>
              <w:t>3</w:t>
            </w:r>
          </w:p>
        </w:tc>
        <w:tc>
          <w:tcPr>
            <w:tcW w:w="4120" w:type="dxa"/>
          </w:tcPr>
          <w:p w14:paraId="0C731B05" w14:textId="77777777" w:rsidR="006D3102" w:rsidRPr="00591E86" w:rsidRDefault="006D3102" w:rsidP="0053481F">
            <w:pPr>
              <w:pStyle w:val="aa"/>
              <w:rPr>
                <w:color w:val="000000" w:themeColor="text1"/>
              </w:rPr>
            </w:pPr>
            <w:r w:rsidRPr="00591E86">
              <w:rPr>
                <w:color w:val="000000" w:themeColor="text1"/>
              </w:rPr>
              <w:t>Работы по реставрации музейных предметов и музейных коллекций, включенных в состав Музейного фонда Российской Федерации</w:t>
            </w:r>
          </w:p>
        </w:tc>
        <w:tc>
          <w:tcPr>
            <w:tcW w:w="5812" w:type="dxa"/>
          </w:tcPr>
          <w:p w14:paraId="36E03ACD" w14:textId="77777777" w:rsidR="006D3102" w:rsidRPr="00591E86" w:rsidRDefault="006D3102" w:rsidP="0053481F">
            <w:pPr>
              <w:pStyle w:val="aa"/>
              <w:rPr>
                <w:color w:val="000000" w:themeColor="text1"/>
              </w:rPr>
            </w:pPr>
            <w:r w:rsidRPr="00591E86">
              <w:rPr>
                <w:color w:val="000000" w:themeColor="text1"/>
              </w:rPr>
              <w:t xml:space="preserve">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w:t>
            </w:r>
            <w:r w:rsidRPr="00591E86">
              <w:rPr>
                <w:color w:val="000000" w:themeColor="text1"/>
              </w:rPr>
              <w:lastRenderedPageBreak/>
              <w:t xml:space="preserve">Российской Федерации. Цена выполненных работ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33C95DA" w14:textId="77777777" w:rsidR="006D3102" w:rsidRPr="00591E86" w:rsidRDefault="006D3102" w:rsidP="0053481F">
            <w:pPr>
              <w:pStyle w:val="aa"/>
              <w:rPr>
                <w:color w:val="000000" w:themeColor="text1"/>
              </w:rPr>
            </w:pPr>
            <w:r w:rsidRPr="00591E86">
              <w:rPr>
                <w:color w:val="000000" w:themeColor="text1"/>
              </w:rPr>
              <w:lastRenderedPageBreak/>
              <w:t>Исполненный договор;</w:t>
            </w:r>
          </w:p>
          <w:p w14:paraId="564D9BB1"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tc>
      </w:tr>
      <w:tr w:rsidR="00591E86" w:rsidRPr="00591E86" w14:paraId="6A39331F" w14:textId="77777777" w:rsidTr="00D67C0B">
        <w:trPr>
          <w:gridAfter w:val="1"/>
          <w:wAfter w:w="8" w:type="dxa"/>
        </w:trPr>
        <w:tc>
          <w:tcPr>
            <w:tcW w:w="700" w:type="dxa"/>
          </w:tcPr>
          <w:p w14:paraId="08227A08" w14:textId="77777777" w:rsidR="006D3102" w:rsidRPr="00591E86" w:rsidRDefault="006D3102" w:rsidP="0053481F">
            <w:pPr>
              <w:pStyle w:val="a9"/>
              <w:jc w:val="center"/>
              <w:rPr>
                <w:color w:val="000000" w:themeColor="text1"/>
              </w:rPr>
            </w:pPr>
            <w:r w:rsidRPr="00591E86">
              <w:rPr>
                <w:color w:val="000000" w:themeColor="text1"/>
              </w:rPr>
              <w:lastRenderedPageBreak/>
              <w:t>4</w:t>
            </w:r>
          </w:p>
        </w:tc>
        <w:tc>
          <w:tcPr>
            <w:tcW w:w="4120" w:type="dxa"/>
          </w:tcPr>
          <w:p w14:paraId="2DB045DF" w14:textId="77777777" w:rsidR="006D3102" w:rsidRPr="00591E86" w:rsidRDefault="006D3102" w:rsidP="0053481F">
            <w:pPr>
              <w:pStyle w:val="aa"/>
              <w:rPr>
                <w:color w:val="000000" w:themeColor="text1"/>
              </w:rPr>
            </w:pPr>
            <w:r w:rsidRPr="00591E86">
              <w:rPr>
                <w:color w:val="000000" w:themeColor="text1"/>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812" w:type="dxa"/>
          </w:tcPr>
          <w:p w14:paraId="5E7541FE" w14:textId="77777777" w:rsidR="006D3102" w:rsidRPr="00591E86" w:rsidRDefault="006D3102" w:rsidP="0053481F">
            <w:pPr>
              <w:pStyle w:val="aa"/>
              <w:rPr>
                <w:color w:val="000000" w:themeColor="text1"/>
              </w:rPr>
            </w:pPr>
            <w:r w:rsidRPr="00591E86">
              <w:rPr>
                <w:color w:val="000000" w:themeColor="text1"/>
              </w:rPr>
              <w:t xml:space="preserve">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 Цена выполненных работ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371A023"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49194A03"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tc>
      </w:tr>
      <w:tr w:rsidR="00591E86" w:rsidRPr="00591E86" w14:paraId="36900C5E" w14:textId="77777777" w:rsidTr="00D67C0B">
        <w:trPr>
          <w:gridAfter w:val="1"/>
          <w:wAfter w:w="8" w:type="dxa"/>
        </w:trPr>
        <w:tc>
          <w:tcPr>
            <w:tcW w:w="700" w:type="dxa"/>
          </w:tcPr>
          <w:p w14:paraId="2F6B2AE4" w14:textId="77777777" w:rsidR="006D3102" w:rsidRPr="00591E86" w:rsidRDefault="006D3102" w:rsidP="0053481F">
            <w:pPr>
              <w:pStyle w:val="a9"/>
              <w:jc w:val="center"/>
              <w:rPr>
                <w:color w:val="000000" w:themeColor="text1"/>
              </w:rPr>
            </w:pPr>
            <w:r w:rsidRPr="00591E86">
              <w:rPr>
                <w:color w:val="000000" w:themeColor="text1"/>
              </w:rPr>
              <w:t>5</w:t>
            </w:r>
          </w:p>
        </w:tc>
        <w:tc>
          <w:tcPr>
            <w:tcW w:w="4120" w:type="dxa"/>
          </w:tcPr>
          <w:p w14:paraId="3D59459E" w14:textId="77777777" w:rsidR="006D3102" w:rsidRPr="00591E86" w:rsidRDefault="006D3102" w:rsidP="0053481F">
            <w:pPr>
              <w:pStyle w:val="aa"/>
              <w:rPr>
                <w:color w:val="000000" w:themeColor="text1"/>
              </w:rPr>
            </w:pPr>
            <w:proofErr w:type="gramStart"/>
            <w:r w:rsidRPr="00591E86">
              <w:rPr>
                <w:color w:val="000000" w:themeColor="text1"/>
              </w:rP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tc>
        <w:tc>
          <w:tcPr>
            <w:tcW w:w="5812" w:type="dxa"/>
          </w:tcPr>
          <w:p w14:paraId="24D0A19B" w14:textId="77777777" w:rsidR="006D3102" w:rsidRPr="00591E86" w:rsidRDefault="006D3102" w:rsidP="0053481F">
            <w:pPr>
              <w:pStyle w:val="aa"/>
              <w:rPr>
                <w:color w:val="000000" w:themeColor="text1"/>
              </w:rPr>
            </w:pPr>
            <w:proofErr w:type="gramStart"/>
            <w:r w:rsidRPr="00591E86">
              <w:rPr>
                <w:color w:val="000000" w:themeColor="text1"/>
              </w:rP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14:paraId="72D47DAA"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оказанных услуг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CE5D21A"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77BA0649" w14:textId="77777777" w:rsidR="006D3102" w:rsidRPr="00591E86" w:rsidRDefault="006D3102" w:rsidP="0053481F">
            <w:pPr>
              <w:pStyle w:val="aa"/>
              <w:rPr>
                <w:color w:val="000000" w:themeColor="text1"/>
              </w:rPr>
            </w:pPr>
            <w:r w:rsidRPr="00591E86">
              <w:rPr>
                <w:color w:val="000000" w:themeColor="text1"/>
              </w:rPr>
              <w:t>акт выполненных работ, оказанных услуг, подтверждающий цену выполненных работ, оказанных услуг</w:t>
            </w:r>
          </w:p>
        </w:tc>
      </w:tr>
      <w:tr w:rsidR="00591E86" w:rsidRPr="00591E86" w14:paraId="1354A9A9" w14:textId="77777777" w:rsidTr="00D67C0B">
        <w:tc>
          <w:tcPr>
            <w:tcW w:w="15034" w:type="dxa"/>
            <w:gridSpan w:val="5"/>
          </w:tcPr>
          <w:p w14:paraId="4F3730B7" w14:textId="77777777" w:rsidR="006D3102" w:rsidRPr="00591E86" w:rsidRDefault="006D3102" w:rsidP="0053481F">
            <w:pPr>
              <w:pStyle w:val="aa"/>
              <w:rPr>
                <w:color w:val="000000" w:themeColor="text1"/>
              </w:rPr>
            </w:pPr>
            <w:r w:rsidRPr="00591E86">
              <w:rPr>
                <w:color w:val="000000" w:themeColor="text1"/>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закупки таким дополнительным требованиям</w:t>
            </w:r>
          </w:p>
        </w:tc>
      </w:tr>
      <w:tr w:rsidR="00591E86" w:rsidRPr="00591E86" w14:paraId="4B54EA29" w14:textId="77777777" w:rsidTr="00D67C0B">
        <w:trPr>
          <w:gridAfter w:val="1"/>
          <w:wAfter w:w="8" w:type="dxa"/>
        </w:trPr>
        <w:tc>
          <w:tcPr>
            <w:tcW w:w="700" w:type="dxa"/>
          </w:tcPr>
          <w:p w14:paraId="31FD6F51" w14:textId="77777777" w:rsidR="006D3102" w:rsidRPr="00591E86" w:rsidRDefault="006D3102" w:rsidP="0053481F">
            <w:pPr>
              <w:pStyle w:val="a9"/>
              <w:jc w:val="center"/>
              <w:rPr>
                <w:color w:val="000000" w:themeColor="text1"/>
              </w:rPr>
            </w:pPr>
            <w:r w:rsidRPr="00591E86">
              <w:rPr>
                <w:color w:val="000000" w:themeColor="text1"/>
              </w:rPr>
              <w:t>6</w:t>
            </w:r>
          </w:p>
        </w:tc>
        <w:tc>
          <w:tcPr>
            <w:tcW w:w="4120" w:type="dxa"/>
          </w:tcPr>
          <w:p w14:paraId="62A455BC" w14:textId="77777777" w:rsidR="006D3102" w:rsidRPr="00591E86" w:rsidRDefault="006D3102" w:rsidP="0053481F">
            <w:pPr>
              <w:pStyle w:val="aa"/>
              <w:rPr>
                <w:color w:val="000000" w:themeColor="text1"/>
              </w:rPr>
            </w:pPr>
            <w:r w:rsidRPr="00591E86">
              <w:rPr>
                <w:color w:val="000000" w:themeColor="text1"/>
              </w:rP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812" w:type="dxa"/>
          </w:tcPr>
          <w:p w14:paraId="5579E8EF" w14:textId="77777777" w:rsidR="006D3102" w:rsidRPr="00591E86" w:rsidRDefault="006D3102" w:rsidP="0053481F">
            <w:pPr>
              <w:pStyle w:val="aa"/>
              <w:rPr>
                <w:color w:val="000000" w:themeColor="text1"/>
              </w:rPr>
            </w:pPr>
            <w:r w:rsidRPr="00591E86">
              <w:rPr>
                <w:color w:val="000000" w:themeColor="text1"/>
              </w:rP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E9F848"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6AE6CBBA"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33229C27"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p w14:paraId="51CD4821" w14:textId="77777777" w:rsidR="006D3102" w:rsidRPr="00591E86" w:rsidRDefault="006D3102" w:rsidP="0053481F">
            <w:pPr>
              <w:pStyle w:val="aa"/>
              <w:rPr>
                <w:color w:val="000000" w:themeColor="text1"/>
              </w:rPr>
            </w:pPr>
            <w:r w:rsidRPr="00591E86">
              <w:rPr>
                <w:color w:val="000000" w:themeColor="text1"/>
              </w:rPr>
              <w:t xml:space="preserve">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w:t>
            </w:r>
            <w:r w:rsidRPr="00591E86">
              <w:rPr>
                <w:color w:val="000000" w:themeColor="text1"/>
              </w:rPr>
              <w:lastRenderedPageBreak/>
              <w:t>соответствии с законодательством о градостроительной деятельности)</w:t>
            </w:r>
          </w:p>
        </w:tc>
      </w:tr>
      <w:tr w:rsidR="00591E86" w:rsidRPr="00591E86" w14:paraId="07BA34D0" w14:textId="77777777" w:rsidTr="00D67C0B">
        <w:trPr>
          <w:gridAfter w:val="1"/>
          <w:wAfter w:w="8" w:type="dxa"/>
        </w:trPr>
        <w:tc>
          <w:tcPr>
            <w:tcW w:w="700" w:type="dxa"/>
          </w:tcPr>
          <w:p w14:paraId="13A80E60" w14:textId="77777777" w:rsidR="006D3102" w:rsidRPr="00591E86" w:rsidRDefault="006D3102" w:rsidP="0053481F">
            <w:pPr>
              <w:pStyle w:val="a9"/>
              <w:jc w:val="center"/>
              <w:rPr>
                <w:color w:val="000000" w:themeColor="text1"/>
              </w:rPr>
            </w:pPr>
            <w:r w:rsidRPr="00591E86">
              <w:rPr>
                <w:color w:val="000000" w:themeColor="text1"/>
              </w:rPr>
              <w:lastRenderedPageBreak/>
              <w:t>7</w:t>
            </w:r>
          </w:p>
        </w:tc>
        <w:tc>
          <w:tcPr>
            <w:tcW w:w="4120" w:type="dxa"/>
          </w:tcPr>
          <w:p w14:paraId="313C266F" w14:textId="77777777" w:rsidR="006D3102" w:rsidRPr="00591E86" w:rsidRDefault="006D3102" w:rsidP="0053481F">
            <w:pPr>
              <w:pStyle w:val="aa"/>
              <w:rPr>
                <w:color w:val="000000" w:themeColor="text1"/>
              </w:rPr>
            </w:pPr>
            <w:r w:rsidRPr="00591E86">
              <w:rPr>
                <w:color w:val="000000" w:themeColor="text1"/>
              </w:rPr>
              <w:t>Работы по строительству, реконструкции объекта капитального строительства, за исключением линейного объекта</w:t>
            </w:r>
          </w:p>
        </w:tc>
        <w:tc>
          <w:tcPr>
            <w:tcW w:w="5812" w:type="dxa"/>
          </w:tcPr>
          <w:p w14:paraId="6B9B3495" w14:textId="77777777" w:rsidR="006D3102" w:rsidRPr="00591E86" w:rsidRDefault="006D3102" w:rsidP="0053481F">
            <w:pPr>
              <w:pStyle w:val="aa"/>
              <w:rPr>
                <w:color w:val="000000" w:themeColor="text1"/>
              </w:rPr>
            </w:pPr>
            <w:r w:rsidRPr="00591E86">
              <w:rPr>
                <w:color w:val="000000" w:themeColor="text1"/>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 Цена выполненных работ по договору должна составлять:</w:t>
            </w:r>
          </w:p>
          <w:p w14:paraId="3C3D242D" w14:textId="77777777" w:rsidR="006D3102" w:rsidRPr="00591E86" w:rsidRDefault="006D3102" w:rsidP="0053481F">
            <w:pPr>
              <w:pStyle w:val="aa"/>
              <w:rPr>
                <w:color w:val="000000" w:themeColor="text1"/>
              </w:rPr>
            </w:pPr>
            <w:r w:rsidRPr="00591E86">
              <w:rPr>
                <w:color w:val="000000" w:themeColor="text1"/>
              </w:rPr>
              <w:t>1) не менее 50% НМЦД, заключаемого по результатам конкурентной закупки, если НМЦД не превышает 100 </w:t>
            </w:r>
            <w:proofErr w:type="gramStart"/>
            <w:r w:rsidRPr="00591E86">
              <w:rPr>
                <w:color w:val="000000" w:themeColor="text1"/>
              </w:rPr>
              <w:t>млн</w:t>
            </w:r>
            <w:proofErr w:type="gramEnd"/>
            <w:r w:rsidRPr="00591E86">
              <w:rPr>
                <w:color w:val="000000" w:themeColor="text1"/>
              </w:rPr>
              <w:t xml:space="preserve"> рублей;</w:t>
            </w:r>
          </w:p>
          <w:p w14:paraId="10A1A97E" w14:textId="77777777" w:rsidR="006D3102" w:rsidRPr="00591E86" w:rsidRDefault="006D3102" w:rsidP="0053481F">
            <w:pPr>
              <w:pStyle w:val="aa"/>
              <w:rPr>
                <w:color w:val="000000" w:themeColor="text1"/>
              </w:rPr>
            </w:pPr>
            <w:r w:rsidRPr="00591E86">
              <w:rPr>
                <w:color w:val="000000" w:themeColor="text1"/>
              </w:rPr>
              <w:t>2) не менее 40% НМЦД, заключаемого по результатам конкурентной закупки, если НМЦД составляет или превышает 100 </w:t>
            </w:r>
            <w:proofErr w:type="gramStart"/>
            <w:r w:rsidRPr="00591E86">
              <w:rPr>
                <w:color w:val="000000" w:themeColor="text1"/>
              </w:rPr>
              <w:t>млн</w:t>
            </w:r>
            <w:proofErr w:type="gramEnd"/>
            <w:r w:rsidRPr="00591E86">
              <w:rPr>
                <w:color w:val="000000" w:themeColor="text1"/>
              </w:rPr>
              <w:t xml:space="preserve"> рублей, но не превышает 500 млн рублей;</w:t>
            </w:r>
          </w:p>
          <w:p w14:paraId="24F003C4" w14:textId="77777777" w:rsidR="006D3102" w:rsidRPr="00591E86" w:rsidRDefault="006D3102" w:rsidP="0053481F">
            <w:pPr>
              <w:pStyle w:val="aa"/>
              <w:rPr>
                <w:color w:val="000000" w:themeColor="text1"/>
              </w:rPr>
            </w:pPr>
            <w:r w:rsidRPr="00591E86">
              <w:rPr>
                <w:color w:val="000000" w:themeColor="text1"/>
              </w:rPr>
              <w:t>3) не менее 30% НМЦД, заключаемого по результатам конкурентной закупки, если НМЦД составляет или превышает 500 </w:t>
            </w:r>
            <w:proofErr w:type="gramStart"/>
            <w:r w:rsidRPr="00591E86">
              <w:rPr>
                <w:color w:val="000000" w:themeColor="text1"/>
              </w:rPr>
              <w:t>млн</w:t>
            </w:r>
            <w:proofErr w:type="gramEnd"/>
            <w:r w:rsidRPr="00591E86">
              <w:rPr>
                <w:color w:val="000000" w:themeColor="text1"/>
              </w:rPr>
              <w:t xml:space="preserve"> рублей</w:t>
            </w:r>
          </w:p>
        </w:tc>
        <w:tc>
          <w:tcPr>
            <w:tcW w:w="4394" w:type="dxa"/>
          </w:tcPr>
          <w:p w14:paraId="26CD4A80"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2CAFD13D" w14:textId="77777777" w:rsidR="006D3102" w:rsidRPr="00591E86" w:rsidRDefault="006D3102" w:rsidP="0053481F">
            <w:pPr>
              <w:pStyle w:val="aa"/>
              <w:rPr>
                <w:color w:val="000000" w:themeColor="text1"/>
              </w:rPr>
            </w:pPr>
            <w:r w:rsidRPr="00591E86">
              <w:rPr>
                <w:color w:val="000000" w:themeColor="text1"/>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FFAE899" w14:textId="77777777" w:rsidR="006D3102" w:rsidRPr="00591E86" w:rsidRDefault="006D3102" w:rsidP="0053481F">
            <w:pPr>
              <w:pStyle w:val="aa"/>
              <w:rPr>
                <w:color w:val="000000" w:themeColor="text1"/>
              </w:rPr>
            </w:pPr>
            <w:r w:rsidRPr="00591E86">
              <w:rPr>
                <w:color w:val="000000" w:themeColor="text1"/>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tc>
      </w:tr>
      <w:tr w:rsidR="00591E86" w:rsidRPr="00591E86" w14:paraId="550EFCBF" w14:textId="77777777" w:rsidTr="00D67C0B">
        <w:trPr>
          <w:gridAfter w:val="1"/>
          <w:wAfter w:w="8" w:type="dxa"/>
        </w:trPr>
        <w:tc>
          <w:tcPr>
            <w:tcW w:w="700" w:type="dxa"/>
          </w:tcPr>
          <w:p w14:paraId="0D88D387" w14:textId="77777777" w:rsidR="006D3102" w:rsidRPr="00591E86" w:rsidRDefault="006D3102" w:rsidP="0053481F">
            <w:pPr>
              <w:pStyle w:val="a9"/>
              <w:jc w:val="center"/>
              <w:rPr>
                <w:color w:val="000000" w:themeColor="text1"/>
              </w:rPr>
            </w:pPr>
            <w:r w:rsidRPr="00591E86">
              <w:rPr>
                <w:color w:val="000000" w:themeColor="text1"/>
              </w:rPr>
              <w:t>8</w:t>
            </w:r>
          </w:p>
        </w:tc>
        <w:tc>
          <w:tcPr>
            <w:tcW w:w="4120" w:type="dxa"/>
          </w:tcPr>
          <w:p w14:paraId="55278BDA" w14:textId="77777777" w:rsidR="006D3102" w:rsidRPr="00591E86" w:rsidRDefault="006D3102" w:rsidP="0053481F">
            <w:pPr>
              <w:pStyle w:val="aa"/>
              <w:rPr>
                <w:color w:val="000000" w:themeColor="text1"/>
              </w:rPr>
            </w:pPr>
            <w:r w:rsidRPr="00591E86">
              <w:rPr>
                <w:color w:val="000000" w:themeColor="text1"/>
              </w:rPr>
              <w:t>Работы по строительству, реконструкции линейного объекта, за исключением указанных в строке 16 работ по строительству, реконструкции автомобильной дороги</w:t>
            </w:r>
          </w:p>
        </w:tc>
        <w:tc>
          <w:tcPr>
            <w:tcW w:w="5812" w:type="dxa"/>
          </w:tcPr>
          <w:p w14:paraId="692D11AB" w14:textId="77777777" w:rsidR="006D3102" w:rsidRPr="00591E86" w:rsidRDefault="006D3102" w:rsidP="0053481F">
            <w:pPr>
              <w:pStyle w:val="aa"/>
              <w:rPr>
                <w:color w:val="000000" w:themeColor="text1"/>
              </w:rPr>
            </w:pPr>
            <w:r w:rsidRPr="00591E86">
              <w:rPr>
                <w:color w:val="000000" w:themeColor="text1"/>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010BC769" w14:textId="77777777" w:rsidR="006D3102" w:rsidRPr="00591E86" w:rsidRDefault="006D3102" w:rsidP="0053481F">
            <w:pPr>
              <w:pStyle w:val="aa"/>
              <w:rPr>
                <w:color w:val="000000" w:themeColor="text1"/>
              </w:rPr>
            </w:pPr>
            <w:r w:rsidRPr="00591E86">
              <w:rPr>
                <w:color w:val="000000" w:themeColor="text1"/>
              </w:rPr>
              <w:t>Цена выполненных работ по договору должна составлять:</w:t>
            </w:r>
          </w:p>
          <w:p w14:paraId="3BEDA50B" w14:textId="77777777" w:rsidR="006D3102" w:rsidRPr="00591E86" w:rsidRDefault="006D3102" w:rsidP="0053481F">
            <w:pPr>
              <w:pStyle w:val="aa"/>
              <w:rPr>
                <w:color w:val="000000" w:themeColor="text1"/>
              </w:rPr>
            </w:pPr>
            <w:r w:rsidRPr="00591E86">
              <w:rPr>
                <w:color w:val="000000" w:themeColor="text1"/>
              </w:rPr>
              <w:t>1) не менее 50% НМЦД, заключаемого по результатам конкурентной закупки, если НМЦД не превышает 100 </w:t>
            </w:r>
            <w:proofErr w:type="gramStart"/>
            <w:r w:rsidRPr="00591E86">
              <w:rPr>
                <w:color w:val="000000" w:themeColor="text1"/>
              </w:rPr>
              <w:t>млн</w:t>
            </w:r>
            <w:proofErr w:type="gramEnd"/>
            <w:r w:rsidRPr="00591E86">
              <w:rPr>
                <w:color w:val="000000" w:themeColor="text1"/>
              </w:rPr>
              <w:t xml:space="preserve"> рублей;</w:t>
            </w:r>
          </w:p>
          <w:p w14:paraId="26E15CAF" w14:textId="77777777" w:rsidR="006D3102" w:rsidRPr="00591E86" w:rsidRDefault="006D3102" w:rsidP="0053481F">
            <w:pPr>
              <w:pStyle w:val="aa"/>
              <w:rPr>
                <w:color w:val="000000" w:themeColor="text1"/>
              </w:rPr>
            </w:pPr>
            <w:r w:rsidRPr="00591E86">
              <w:rPr>
                <w:color w:val="000000" w:themeColor="text1"/>
              </w:rPr>
              <w:t>2) не менее 40% НМЦД, заключаемого по результатам конкурентной закупки, если НМЦД составляет или превышает 100 </w:t>
            </w:r>
            <w:proofErr w:type="gramStart"/>
            <w:r w:rsidRPr="00591E86">
              <w:rPr>
                <w:color w:val="000000" w:themeColor="text1"/>
              </w:rPr>
              <w:t>млн</w:t>
            </w:r>
            <w:proofErr w:type="gramEnd"/>
            <w:r w:rsidRPr="00591E86">
              <w:rPr>
                <w:color w:val="000000" w:themeColor="text1"/>
              </w:rPr>
              <w:t xml:space="preserve"> рублей, но не превышает 500 млн рублей;</w:t>
            </w:r>
          </w:p>
          <w:p w14:paraId="2EAD61AB" w14:textId="77777777" w:rsidR="006D3102" w:rsidRPr="00591E86" w:rsidRDefault="006D3102" w:rsidP="0053481F">
            <w:pPr>
              <w:pStyle w:val="aa"/>
              <w:rPr>
                <w:color w:val="000000" w:themeColor="text1"/>
              </w:rPr>
            </w:pPr>
            <w:r w:rsidRPr="00591E86">
              <w:rPr>
                <w:color w:val="000000" w:themeColor="text1"/>
              </w:rPr>
              <w:t xml:space="preserve">3) не менее 30% НМЦД, заключаемого по </w:t>
            </w:r>
            <w:r w:rsidRPr="00591E86">
              <w:rPr>
                <w:color w:val="000000" w:themeColor="text1"/>
              </w:rPr>
              <w:lastRenderedPageBreak/>
              <w:t>результатам конкурентной закупки, если НМЦД составляет или превышает 500 </w:t>
            </w:r>
            <w:proofErr w:type="gramStart"/>
            <w:r w:rsidRPr="00591E86">
              <w:rPr>
                <w:color w:val="000000" w:themeColor="text1"/>
              </w:rPr>
              <w:t>млн</w:t>
            </w:r>
            <w:proofErr w:type="gramEnd"/>
            <w:r w:rsidRPr="00591E86">
              <w:rPr>
                <w:color w:val="000000" w:themeColor="text1"/>
              </w:rPr>
              <w:t xml:space="preserve"> рублей</w:t>
            </w:r>
          </w:p>
        </w:tc>
        <w:tc>
          <w:tcPr>
            <w:tcW w:w="4394" w:type="dxa"/>
          </w:tcPr>
          <w:p w14:paraId="4C88AA86" w14:textId="77777777" w:rsidR="006D3102" w:rsidRPr="00591E86" w:rsidRDefault="006D3102" w:rsidP="0053481F">
            <w:pPr>
              <w:pStyle w:val="aa"/>
              <w:rPr>
                <w:color w:val="000000" w:themeColor="text1"/>
              </w:rPr>
            </w:pPr>
            <w:r w:rsidRPr="00591E86">
              <w:rPr>
                <w:color w:val="000000" w:themeColor="text1"/>
              </w:rPr>
              <w:lastRenderedPageBreak/>
              <w:t>Исполненный договор;</w:t>
            </w:r>
          </w:p>
          <w:p w14:paraId="3202A282" w14:textId="77777777" w:rsidR="006D3102" w:rsidRPr="00591E86" w:rsidRDefault="006D3102" w:rsidP="0053481F">
            <w:pPr>
              <w:pStyle w:val="aa"/>
              <w:rPr>
                <w:color w:val="000000" w:themeColor="text1"/>
              </w:rPr>
            </w:pPr>
            <w:r w:rsidRPr="00591E86">
              <w:rPr>
                <w:color w:val="000000" w:themeColor="text1"/>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A21282D" w14:textId="77777777" w:rsidR="006D3102" w:rsidRPr="00591E86" w:rsidRDefault="006D3102" w:rsidP="0053481F">
            <w:pPr>
              <w:pStyle w:val="aa"/>
              <w:rPr>
                <w:color w:val="000000" w:themeColor="text1"/>
              </w:rPr>
            </w:pPr>
            <w:r w:rsidRPr="00591E86">
              <w:rPr>
                <w:color w:val="000000" w:themeColor="text1"/>
              </w:rPr>
              <w:t xml:space="preserve">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w:t>
            </w:r>
            <w:r w:rsidRPr="00591E86">
              <w:rPr>
                <w:color w:val="000000" w:themeColor="text1"/>
              </w:rPr>
              <w:lastRenderedPageBreak/>
              <w:t>технической готовности линейного объекта инфраструктуры к временной эксплуатации</w:t>
            </w:r>
          </w:p>
        </w:tc>
      </w:tr>
      <w:tr w:rsidR="00591E86" w:rsidRPr="00591E86" w14:paraId="43C11D61" w14:textId="77777777" w:rsidTr="00D67C0B">
        <w:trPr>
          <w:gridAfter w:val="1"/>
          <w:wAfter w:w="8" w:type="dxa"/>
        </w:trPr>
        <w:tc>
          <w:tcPr>
            <w:tcW w:w="700" w:type="dxa"/>
          </w:tcPr>
          <w:p w14:paraId="3B030048" w14:textId="77777777" w:rsidR="006D3102" w:rsidRPr="00591E86" w:rsidRDefault="006D3102" w:rsidP="0053481F">
            <w:pPr>
              <w:pStyle w:val="a9"/>
              <w:jc w:val="center"/>
              <w:rPr>
                <w:color w:val="000000" w:themeColor="text1"/>
              </w:rPr>
            </w:pPr>
            <w:r w:rsidRPr="00591E86">
              <w:rPr>
                <w:color w:val="000000" w:themeColor="text1"/>
              </w:rPr>
              <w:lastRenderedPageBreak/>
              <w:t>9</w:t>
            </w:r>
          </w:p>
        </w:tc>
        <w:tc>
          <w:tcPr>
            <w:tcW w:w="4120" w:type="dxa"/>
          </w:tcPr>
          <w:p w14:paraId="7D2E9C46" w14:textId="77777777" w:rsidR="006D3102" w:rsidRPr="00591E86" w:rsidRDefault="006D3102" w:rsidP="0053481F">
            <w:pPr>
              <w:pStyle w:val="aa"/>
              <w:rPr>
                <w:color w:val="000000" w:themeColor="text1"/>
              </w:rPr>
            </w:pPr>
            <w:r w:rsidRPr="00591E86">
              <w:rPr>
                <w:color w:val="000000" w:themeColor="text1"/>
              </w:rPr>
              <w:t>Работы по строительству некапитального строения, сооружения (строений, сооружений), благоустройству территории</w:t>
            </w:r>
          </w:p>
        </w:tc>
        <w:tc>
          <w:tcPr>
            <w:tcW w:w="5812" w:type="dxa"/>
          </w:tcPr>
          <w:p w14:paraId="002E2CA2"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0672F86E"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03B14292" w14:textId="77777777" w:rsidR="006D3102" w:rsidRPr="00591E86" w:rsidRDefault="006D3102" w:rsidP="0053481F">
            <w:pPr>
              <w:pStyle w:val="aa"/>
              <w:rPr>
                <w:color w:val="000000" w:themeColor="text1"/>
              </w:rPr>
            </w:pPr>
            <w:r w:rsidRPr="00591E86">
              <w:rPr>
                <w:color w:val="000000" w:themeColor="text1"/>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42539C23"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договорам, указанным в подпункте 1 или 2,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1C99CE1D"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1 графы "Дополнительные требования к участникам закупки" настоящей строки:</w:t>
            </w:r>
          </w:p>
          <w:p w14:paraId="5384FABD"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2F93F416"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5A07B826"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2 графы "Дополнительные требования к участникам закупки" настоящей строки:</w:t>
            </w:r>
          </w:p>
          <w:p w14:paraId="75306092"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5BF5A7EA" w14:textId="77777777" w:rsidR="006D3102" w:rsidRPr="00591E86" w:rsidRDefault="006D3102" w:rsidP="0053481F">
            <w:pPr>
              <w:pStyle w:val="aa"/>
              <w:rPr>
                <w:color w:val="000000" w:themeColor="text1"/>
              </w:rPr>
            </w:pPr>
            <w:r w:rsidRPr="00591E86">
              <w:rPr>
                <w:color w:val="000000" w:themeColor="text1"/>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A37A4FB" w14:textId="77777777" w:rsidR="006D3102" w:rsidRPr="00591E86" w:rsidRDefault="006D3102" w:rsidP="0053481F">
            <w:pPr>
              <w:pStyle w:val="aa"/>
              <w:rPr>
                <w:color w:val="000000" w:themeColor="text1"/>
              </w:rPr>
            </w:pPr>
            <w:r w:rsidRPr="00591E86">
              <w:rPr>
                <w:color w:val="000000" w:themeColor="text1"/>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91E86" w:rsidRPr="00591E86" w14:paraId="31564346" w14:textId="77777777" w:rsidTr="00D67C0B">
        <w:trPr>
          <w:gridAfter w:val="1"/>
          <w:wAfter w:w="8" w:type="dxa"/>
        </w:trPr>
        <w:tc>
          <w:tcPr>
            <w:tcW w:w="700" w:type="dxa"/>
          </w:tcPr>
          <w:p w14:paraId="6290F72A" w14:textId="77777777" w:rsidR="006D3102" w:rsidRPr="00591E86" w:rsidRDefault="006D3102" w:rsidP="0053481F">
            <w:pPr>
              <w:pStyle w:val="a9"/>
              <w:jc w:val="center"/>
              <w:rPr>
                <w:color w:val="000000" w:themeColor="text1"/>
              </w:rPr>
            </w:pPr>
            <w:r w:rsidRPr="00591E86">
              <w:rPr>
                <w:color w:val="000000" w:themeColor="text1"/>
              </w:rPr>
              <w:t>10</w:t>
            </w:r>
          </w:p>
        </w:tc>
        <w:tc>
          <w:tcPr>
            <w:tcW w:w="4120" w:type="dxa"/>
          </w:tcPr>
          <w:p w14:paraId="6E66F9CB" w14:textId="77777777" w:rsidR="006D3102" w:rsidRPr="00591E86" w:rsidRDefault="006D3102" w:rsidP="0053481F">
            <w:pPr>
              <w:pStyle w:val="aa"/>
              <w:rPr>
                <w:color w:val="000000" w:themeColor="text1"/>
              </w:rPr>
            </w:pPr>
            <w:r w:rsidRPr="00591E86">
              <w:rPr>
                <w:color w:val="000000" w:themeColor="text1"/>
              </w:rPr>
              <w:t xml:space="preserve">Работы по капитальному ремонту </w:t>
            </w:r>
            <w:r w:rsidRPr="00591E86">
              <w:rPr>
                <w:color w:val="000000" w:themeColor="text1"/>
              </w:rPr>
              <w:lastRenderedPageBreak/>
              <w:t>объекта капитального строительства (за исключением линейного объекта)</w:t>
            </w:r>
          </w:p>
        </w:tc>
        <w:tc>
          <w:tcPr>
            <w:tcW w:w="5812" w:type="dxa"/>
          </w:tcPr>
          <w:p w14:paraId="7F89E464" w14:textId="77777777" w:rsidR="006D3102" w:rsidRPr="00591E86" w:rsidRDefault="006D3102" w:rsidP="0053481F">
            <w:pPr>
              <w:pStyle w:val="aa"/>
              <w:rPr>
                <w:color w:val="000000" w:themeColor="text1"/>
              </w:rPr>
            </w:pPr>
            <w:r w:rsidRPr="00591E86">
              <w:rPr>
                <w:color w:val="000000" w:themeColor="text1"/>
              </w:rPr>
              <w:lastRenderedPageBreak/>
              <w:t xml:space="preserve">Наличие у участника закупки следующего опыта </w:t>
            </w:r>
            <w:r w:rsidRPr="00591E86">
              <w:rPr>
                <w:color w:val="000000" w:themeColor="text1"/>
              </w:rPr>
              <w:lastRenderedPageBreak/>
              <w:t>выполнения работ:</w:t>
            </w:r>
          </w:p>
          <w:p w14:paraId="680BD613"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капитальному ремонту объекта капитального строительства</w:t>
            </w:r>
          </w:p>
          <w:p w14:paraId="29207996" w14:textId="77777777" w:rsidR="006D3102" w:rsidRPr="00591E86" w:rsidRDefault="006D3102" w:rsidP="0053481F">
            <w:pPr>
              <w:pStyle w:val="aa"/>
              <w:rPr>
                <w:color w:val="000000" w:themeColor="text1"/>
              </w:rPr>
            </w:pPr>
            <w:r w:rsidRPr="00591E86">
              <w:rPr>
                <w:color w:val="000000" w:themeColor="text1"/>
              </w:rPr>
              <w:t>(за исключением линейного объекта);</w:t>
            </w:r>
          </w:p>
          <w:p w14:paraId="5DE52B6F" w14:textId="77777777" w:rsidR="006D3102" w:rsidRPr="00591E86" w:rsidRDefault="006D3102" w:rsidP="0053481F">
            <w:pPr>
              <w:pStyle w:val="aa"/>
              <w:rPr>
                <w:color w:val="000000" w:themeColor="text1"/>
              </w:rPr>
            </w:pPr>
            <w:r w:rsidRPr="00591E86">
              <w:rPr>
                <w:color w:val="000000" w:themeColor="text1"/>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14:paraId="3BC02727"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указанному в подпункте 1 и 2,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5AAD73D" w14:textId="77777777" w:rsidR="006D3102" w:rsidRPr="00591E86" w:rsidRDefault="006D3102" w:rsidP="0053481F">
            <w:pPr>
              <w:pStyle w:val="aa"/>
              <w:rPr>
                <w:color w:val="000000" w:themeColor="text1"/>
              </w:rPr>
            </w:pPr>
            <w:r w:rsidRPr="00591E86">
              <w:rPr>
                <w:color w:val="000000" w:themeColor="text1"/>
              </w:rPr>
              <w:lastRenderedPageBreak/>
              <w:t xml:space="preserve">В случае наличия опыта, указанного в </w:t>
            </w:r>
            <w:r w:rsidRPr="00591E86">
              <w:rPr>
                <w:color w:val="000000" w:themeColor="text1"/>
              </w:rPr>
              <w:lastRenderedPageBreak/>
              <w:t>подпункте 1 графы "Дополнительные требования к участникам закупки" настоящей строки:</w:t>
            </w:r>
          </w:p>
          <w:p w14:paraId="1610115C"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0176B3DE"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41DEFD07"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2 графы "Дополнительные требования к участникам закупки" настоящей строки:</w:t>
            </w:r>
          </w:p>
          <w:p w14:paraId="229DC3EC"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1971F387" w14:textId="77777777" w:rsidR="006D3102" w:rsidRPr="00591E86" w:rsidRDefault="006D3102" w:rsidP="0053481F">
            <w:pPr>
              <w:pStyle w:val="aa"/>
              <w:rPr>
                <w:color w:val="000000" w:themeColor="text1"/>
              </w:rPr>
            </w:pPr>
            <w:r w:rsidRPr="00591E86">
              <w:rPr>
                <w:color w:val="000000" w:themeColor="text1"/>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43983DC3" w14:textId="77777777" w:rsidR="006D3102" w:rsidRPr="00591E86" w:rsidRDefault="006D3102" w:rsidP="0053481F">
            <w:pPr>
              <w:pStyle w:val="aa"/>
              <w:rPr>
                <w:color w:val="000000" w:themeColor="text1"/>
              </w:rPr>
            </w:pPr>
            <w:r w:rsidRPr="00591E86">
              <w:rPr>
                <w:color w:val="000000" w:themeColor="text1"/>
              </w:rPr>
              <w:t>3) разрешение на ввод объекта капитального строительства в эксплуатацию</w:t>
            </w:r>
          </w:p>
          <w:p w14:paraId="428632C3" w14:textId="77777777" w:rsidR="006D3102" w:rsidRPr="00591E86" w:rsidRDefault="006D3102" w:rsidP="0053481F">
            <w:pPr>
              <w:pStyle w:val="aa"/>
              <w:rPr>
                <w:color w:val="000000" w:themeColor="text1"/>
              </w:rPr>
            </w:pPr>
            <w:r w:rsidRPr="00591E86">
              <w:rPr>
                <w:color w:val="000000" w:themeColor="text1"/>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91E86" w:rsidRPr="00591E86" w14:paraId="053E0365" w14:textId="77777777" w:rsidTr="00D67C0B">
        <w:trPr>
          <w:gridAfter w:val="1"/>
          <w:wAfter w:w="8" w:type="dxa"/>
        </w:trPr>
        <w:tc>
          <w:tcPr>
            <w:tcW w:w="700" w:type="dxa"/>
          </w:tcPr>
          <w:p w14:paraId="555FA580" w14:textId="77777777" w:rsidR="006D3102" w:rsidRPr="00591E86" w:rsidRDefault="006D3102" w:rsidP="0053481F">
            <w:pPr>
              <w:pStyle w:val="a9"/>
              <w:jc w:val="center"/>
              <w:rPr>
                <w:color w:val="000000" w:themeColor="text1"/>
              </w:rPr>
            </w:pPr>
            <w:r w:rsidRPr="00591E86">
              <w:rPr>
                <w:color w:val="000000" w:themeColor="text1"/>
              </w:rPr>
              <w:lastRenderedPageBreak/>
              <w:t>11</w:t>
            </w:r>
          </w:p>
        </w:tc>
        <w:tc>
          <w:tcPr>
            <w:tcW w:w="4120" w:type="dxa"/>
          </w:tcPr>
          <w:p w14:paraId="515D0DDE" w14:textId="77777777" w:rsidR="006D3102" w:rsidRPr="00591E86" w:rsidRDefault="006D3102" w:rsidP="0053481F">
            <w:pPr>
              <w:pStyle w:val="aa"/>
              <w:rPr>
                <w:color w:val="000000" w:themeColor="text1"/>
              </w:rPr>
            </w:pPr>
            <w:r w:rsidRPr="00591E86">
              <w:rPr>
                <w:color w:val="000000" w:themeColor="text1"/>
              </w:rPr>
              <w:t>Работы по капитальному ремонту линейного объекта, за исключением указанных в строке 17 работ по капитальному ремонту автомобильной дороги</w:t>
            </w:r>
          </w:p>
        </w:tc>
        <w:tc>
          <w:tcPr>
            <w:tcW w:w="5812" w:type="dxa"/>
          </w:tcPr>
          <w:p w14:paraId="79E9ECD7"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1E2FE33A"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капитальному ремонту линейного объекта, за исключением автомобильной дороги;</w:t>
            </w:r>
          </w:p>
          <w:p w14:paraId="2E2CE9EF" w14:textId="77777777" w:rsidR="006D3102" w:rsidRPr="00591E86" w:rsidRDefault="006D3102" w:rsidP="0053481F">
            <w:pPr>
              <w:pStyle w:val="aa"/>
              <w:rPr>
                <w:color w:val="000000" w:themeColor="text1"/>
              </w:rPr>
            </w:pPr>
            <w:r w:rsidRPr="00591E86">
              <w:rPr>
                <w:color w:val="000000" w:themeColor="text1"/>
              </w:rPr>
              <w:t xml:space="preserve">2) опыта исполнения договора строительного подряда, предусматривающего выполнение работ по </w:t>
            </w:r>
            <w:r w:rsidRPr="00591E86">
              <w:rPr>
                <w:color w:val="000000" w:themeColor="text1"/>
              </w:rPr>
              <w:lastRenderedPageBreak/>
              <w:t>строительству, реконструкции линейного объекта, за исключением автомобильной дороги.</w:t>
            </w:r>
          </w:p>
          <w:p w14:paraId="0C1742B4"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указанному в подпункте 1 или 2,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7366B4CD" w14:textId="77777777" w:rsidR="006D3102" w:rsidRPr="00591E86" w:rsidRDefault="006D3102" w:rsidP="0053481F">
            <w:pPr>
              <w:pStyle w:val="aa"/>
              <w:rPr>
                <w:color w:val="000000" w:themeColor="text1"/>
              </w:rPr>
            </w:pPr>
            <w:r w:rsidRPr="00591E86">
              <w:rPr>
                <w:color w:val="000000" w:themeColor="text1"/>
              </w:rPr>
              <w:lastRenderedPageBreak/>
              <w:t>В случае наличия опыта, указанного в пункте 1 графы "Дополнительные требования к участникам закупки" настоящей строки:</w:t>
            </w:r>
          </w:p>
          <w:p w14:paraId="46330C44"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2F6A66D8"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1FF833A7" w14:textId="77777777" w:rsidR="006D3102" w:rsidRPr="00591E86" w:rsidRDefault="006D3102" w:rsidP="0053481F">
            <w:pPr>
              <w:pStyle w:val="aa"/>
              <w:rPr>
                <w:color w:val="000000" w:themeColor="text1"/>
              </w:rPr>
            </w:pPr>
            <w:r w:rsidRPr="00591E86">
              <w:rPr>
                <w:color w:val="000000" w:themeColor="text1"/>
              </w:rPr>
              <w:lastRenderedPageBreak/>
              <w:t>В случае наличия опыта, указанного в подпункте 2 графы "Дополнительные требования к участникам закупки" настоящей строки:</w:t>
            </w:r>
          </w:p>
          <w:p w14:paraId="0FE25694"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7920151F" w14:textId="77777777" w:rsidR="006D3102" w:rsidRPr="00591E86" w:rsidRDefault="006D3102" w:rsidP="0053481F">
            <w:pPr>
              <w:pStyle w:val="aa"/>
              <w:rPr>
                <w:color w:val="000000" w:themeColor="text1"/>
              </w:rPr>
            </w:pPr>
            <w:r w:rsidRPr="00591E86">
              <w:rPr>
                <w:color w:val="000000" w:themeColor="text1"/>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ED750A7" w14:textId="77777777" w:rsidR="006D3102" w:rsidRPr="00591E86" w:rsidRDefault="006D3102" w:rsidP="0053481F">
            <w:pPr>
              <w:pStyle w:val="aa"/>
              <w:rPr>
                <w:color w:val="000000" w:themeColor="text1"/>
              </w:rPr>
            </w:pPr>
            <w:r w:rsidRPr="00591E86">
              <w:rPr>
                <w:color w:val="000000" w:themeColor="text1"/>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91E86" w:rsidRPr="00591E86" w14:paraId="4D3D7930" w14:textId="77777777" w:rsidTr="00D67C0B">
        <w:trPr>
          <w:gridAfter w:val="1"/>
          <w:wAfter w:w="8" w:type="dxa"/>
        </w:trPr>
        <w:tc>
          <w:tcPr>
            <w:tcW w:w="700" w:type="dxa"/>
          </w:tcPr>
          <w:p w14:paraId="3714DC4F" w14:textId="77777777" w:rsidR="006D3102" w:rsidRPr="00591E86" w:rsidRDefault="006D3102" w:rsidP="0053481F">
            <w:pPr>
              <w:pStyle w:val="a9"/>
              <w:jc w:val="center"/>
              <w:rPr>
                <w:color w:val="000000" w:themeColor="text1"/>
              </w:rPr>
            </w:pPr>
            <w:r w:rsidRPr="00591E86">
              <w:rPr>
                <w:color w:val="000000" w:themeColor="text1"/>
              </w:rPr>
              <w:lastRenderedPageBreak/>
              <w:t>12</w:t>
            </w:r>
          </w:p>
        </w:tc>
        <w:tc>
          <w:tcPr>
            <w:tcW w:w="4120" w:type="dxa"/>
          </w:tcPr>
          <w:p w14:paraId="36549964" w14:textId="77777777" w:rsidR="006D3102" w:rsidRPr="00591E86" w:rsidRDefault="006D3102" w:rsidP="0053481F">
            <w:pPr>
              <w:pStyle w:val="aa"/>
              <w:rPr>
                <w:color w:val="000000" w:themeColor="text1"/>
              </w:rPr>
            </w:pPr>
            <w:r w:rsidRPr="00591E86">
              <w:rPr>
                <w:color w:val="000000" w:themeColor="text1"/>
              </w:rPr>
              <w:t>Работы по сносу объекта капитального строительства (в том числе линейного объекта)</w:t>
            </w:r>
          </w:p>
        </w:tc>
        <w:tc>
          <w:tcPr>
            <w:tcW w:w="5812" w:type="dxa"/>
          </w:tcPr>
          <w:p w14:paraId="668D713C"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5B3DF7D1"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сносу объекта капитального строительства (в том числе линейного объекта);</w:t>
            </w:r>
          </w:p>
          <w:p w14:paraId="7358F1C7" w14:textId="77777777" w:rsidR="006D3102" w:rsidRPr="00591E86" w:rsidRDefault="006D3102" w:rsidP="0053481F">
            <w:pPr>
              <w:pStyle w:val="aa"/>
              <w:rPr>
                <w:color w:val="000000" w:themeColor="text1"/>
              </w:rPr>
            </w:pPr>
            <w:r w:rsidRPr="00591E86">
              <w:rPr>
                <w:color w:val="000000" w:themeColor="text1"/>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36404BDD"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указанному в подпункте 1 или 2,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w:t>
            </w:r>
            <w:r w:rsidRPr="00591E86">
              <w:rPr>
                <w:color w:val="000000" w:themeColor="text1"/>
              </w:rPr>
              <w:lastRenderedPageBreak/>
              <w:t>закупки</w:t>
            </w:r>
          </w:p>
        </w:tc>
        <w:tc>
          <w:tcPr>
            <w:tcW w:w="4394" w:type="dxa"/>
          </w:tcPr>
          <w:p w14:paraId="5BAB3EC4" w14:textId="77777777" w:rsidR="006D3102" w:rsidRPr="00591E86" w:rsidRDefault="006D3102" w:rsidP="0053481F">
            <w:pPr>
              <w:pStyle w:val="aa"/>
              <w:rPr>
                <w:color w:val="000000" w:themeColor="text1"/>
              </w:rPr>
            </w:pPr>
            <w:r w:rsidRPr="00591E86">
              <w:rPr>
                <w:color w:val="000000" w:themeColor="text1"/>
              </w:rPr>
              <w:lastRenderedPageBreak/>
              <w:t>В случае наличия опыта, указанного в подпункте 1 графы "Дополнительные требования к участникам закупки" настоящей строки:</w:t>
            </w:r>
          </w:p>
          <w:p w14:paraId="5393CB1B"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67E3A5D8"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235E43E9"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2 графы "Дополнительные требования к участникам закупки" настоящей строки:</w:t>
            </w:r>
          </w:p>
          <w:p w14:paraId="725FFF75" w14:textId="77777777" w:rsidR="006D3102" w:rsidRPr="00591E86" w:rsidRDefault="006D3102" w:rsidP="0053481F">
            <w:pPr>
              <w:pStyle w:val="aa"/>
              <w:rPr>
                <w:color w:val="000000" w:themeColor="text1"/>
              </w:rPr>
            </w:pPr>
            <w:r w:rsidRPr="00591E86">
              <w:rPr>
                <w:color w:val="000000" w:themeColor="text1"/>
              </w:rPr>
              <w:lastRenderedPageBreak/>
              <w:t>1) исполненный договор;</w:t>
            </w:r>
          </w:p>
          <w:p w14:paraId="67D82616" w14:textId="77777777" w:rsidR="006D3102" w:rsidRPr="00591E86" w:rsidRDefault="006D3102" w:rsidP="0053481F">
            <w:pPr>
              <w:pStyle w:val="aa"/>
              <w:rPr>
                <w:color w:val="000000" w:themeColor="text1"/>
              </w:rPr>
            </w:pPr>
            <w:r w:rsidRPr="00591E86">
              <w:rPr>
                <w:color w:val="000000" w:themeColor="text1"/>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6A39FA1F" w14:textId="77777777" w:rsidR="006D3102" w:rsidRPr="00591E86" w:rsidRDefault="006D3102" w:rsidP="0053481F">
            <w:pPr>
              <w:pStyle w:val="aa"/>
              <w:rPr>
                <w:color w:val="000000" w:themeColor="text1"/>
              </w:rPr>
            </w:pPr>
            <w:r w:rsidRPr="00591E86">
              <w:rPr>
                <w:color w:val="000000" w:themeColor="text1"/>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91E86" w:rsidRPr="00591E86" w14:paraId="0036F39E" w14:textId="77777777" w:rsidTr="00D67C0B">
        <w:trPr>
          <w:gridAfter w:val="1"/>
          <w:wAfter w:w="8" w:type="dxa"/>
        </w:trPr>
        <w:tc>
          <w:tcPr>
            <w:tcW w:w="700" w:type="dxa"/>
          </w:tcPr>
          <w:p w14:paraId="4A5EFEED" w14:textId="77777777" w:rsidR="006D3102" w:rsidRPr="00591E86" w:rsidRDefault="006D3102" w:rsidP="0053481F">
            <w:pPr>
              <w:pStyle w:val="a9"/>
              <w:jc w:val="center"/>
              <w:rPr>
                <w:color w:val="000000" w:themeColor="text1"/>
              </w:rPr>
            </w:pPr>
            <w:r w:rsidRPr="00591E86">
              <w:rPr>
                <w:color w:val="000000" w:themeColor="text1"/>
              </w:rPr>
              <w:lastRenderedPageBreak/>
              <w:t>13</w:t>
            </w:r>
          </w:p>
        </w:tc>
        <w:tc>
          <w:tcPr>
            <w:tcW w:w="4120" w:type="dxa"/>
          </w:tcPr>
          <w:p w14:paraId="3966B7CB" w14:textId="77777777" w:rsidR="006D3102" w:rsidRPr="00591E86" w:rsidRDefault="006D3102" w:rsidP="0053481F">
            <w:pPr>
              <w:pStyle w:val="aa"/>
              <w:rPr>
                <w:color w:val="000000" w:themeColor="text1"/>
              </w:rPr>
            </w:pPr>
            <w:r w:rsidRPr="00591E86">
              <w:rPr>
                <w:color w:val="000000" w:themeColor="text1"/>
              </w:rPr>
              <w:t>Работы по строительству, реконструкции особо опасных, технически сложных, уникальных объектов капитального строительства</w:t>
            </w:r>
          </w:p>
        </w:tc>
        <w:tc>
          <w:tcPr>
            <w:tcW w:w="5812" w:type="dxa"/>
          </w:tcPr>
          <w:p w14:paraId="34A5BD97" w14:textId="77777777" w:rsidR="006D3102" w:rsidRPr="00591E86" w:rsidRDefault="006D3102" w:rsidP="0053481F">
            <w:pPr>
              <w:pStyle w:val="aa"/>
              <w:rPr>
                <w:color w:val="000000" w:themeColor="text1"/>
              </w:rPr>
            </w:pPr>
            <w:r w:rsidRPr="00591E86">
              <w:rPr>
                <w:color w:val="000000" w:themeColor="text1"/>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55671156"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6E10F505"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1B94A66C" w14:textId="77777777" w:rsidR="006D3102" w:rsidRPr="00591E86" w:rsidRDefault="006D3102" w:rsidP="0053481F">
            <w:pPr>
              <w:pStyle w:val="aa"/>
              <w:rPr>
                <w:color w:val="000000" w:themeColor="text1"/>
              </w:rPr>
            </w:pPr>
            <w:r w:rsidRPr="00591E86">
              <w:rPr>
                <w:color w:val="000000" w:themeColor="text1"/>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0C13C66" w14:textId="77777777" w:rsidR="006D3102" w:rsidRPr="00591E86" w:rsidRDefault="006D3102" w:rsidP="0053481F">
            <w:pPr>
              <w:pStyle w:val="aa"/>
              <w:rPr>
                <w:color w:val="000000" w:themeColor="text1"/>
              </w:rPr>
            </w:pPr>
            <w:r w:rsidRPr="00591E86">
              <w:rPr>
                <w:color w:val="000000" w:themeColor="text1"/>
              </w:rPr>
              <w:t xml:space="preserve">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w:t>
            </w:r>
            <w:r w:rsidRPr="00591E86">
              <w:rPr>
                <w:color w:val="000000" w:themeColor="text1"/>
              </w:rPr>
              <w:lastRenderedPageBreak/>
              <w:t>объекта инфраструктуры к временной эксплуатации</w:t>
            </w:r>
          </w:p>
        </w:tc>
      </w:tr>
      <w:tr w:rsidR="00591E86" w:rsidRPr="00591E86" w14:paraId="63278631" w14:textId="77777777" w:rsidTr="00D67C0B">
        <w:trPr>
          <w:gridAfter w:val="1"/>
          <w:wAfter w:w="8" w:type="dxa"/>
        </w:trPr>
        <w:tc>
          <w:tcPr>
            <w:tcW w:w="700" w:type="dxa"/>
          </w:tcPr>
          <w:p w14:paraId="572CB0B7" w14:textId="77777777" w:rsidR="006D3102" w:rsidRPr="00591E86" w:rsidRDefault="006D3102" w:rsidP="0053481F">
            <w:pPr>
              <w:pStyle w:val="a9"/>
              <w:jc w:val="center"/>
              <w:rPr>
                <w:color w:val="000000" w:themeColor="text1"/>
              </w:rPr>
            </w:pPr>
            <w:r w:rsidRPr="00591E86">
              <w:rPr>
                <w:color w:val="000000" w:themeColor="text1"/>
              </w:rPr>
              <w:lastRenderedPageBreak/>
              <w:t>14</w:t>
            </w:r>
          </w:p>
        </w:tc>
        <w:tc>
          <w:tcPr>
            <w:tcW w:w="4120" w:type="dxa"/>
          </w:tcPr>
          <w:p w14:paraId="68843EC9" w14:textId="77777777" w:rsidR="006D3102" w:rsidRPr="00591E86" w:rsidRDefault="006D3102" w:rsidP="0053481F">
            <w:pPr>
              <w:pStyle w:val="aa"/>
              <w:rPr>
                <w:color w:val="000000" w:themeColor="text1"/>
              </w:rPr>
            </w:pPr>
            <w:r w:rsidRPr="00591E86">
              <w:rPr>
                <w:color w:val="000000" w:themeColor="text1"/>
              </w:rPr>
              <w:t>Работы, услуги по техническому обслуживанию зданий, сооружений</w:t>
            </w:r>
          </w:p>
        </w:tc>
        <w:tc>
          <w:tcPr>
            <w:tcW w:w="5812" w:type="dxa"/>
          </w:tcPr>
          <w:p w14:paraId="3469993C" w14:textId="77777777" w:rsidR="006D3102" w:rsidRPr="00591E86" w:rsidRDefault="006D3102" w:rsidP="0053481F">
            <w:pPr>
              <w:pStyle w:val="aa"/>
              <w:rPr>
                <w:color w:val="000000" w:themeColor="text1"/>
              </w:rPr>
            </w:pPr>
            <w:r w:rsidRPr="00591E86">
              <w:rPr>
                <w:color w:val="000000" w:themeColor="text1"/>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14:paraId="52286212"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оказанных услуг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72472D1E"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2F9ADD46" w14:textId="77777777" w:rsidR="006D3102" w:rsidRPr="00591E86" w:rsidRDefault="006D3102" w:rsidP="0053481F">
            <w:pPr>
              <w:pStyle w:val="aa"/>
              <w:rPr>
                <w:color w:val="000000" w:themeColor="text1"/>
              </w:rPr>
            </w:pPr>
            <w:r w:rsidRPr="00591E86">
              <w:rPr>
                <w:color w:val="000000" w:themeColor="text1"/>
              </w:rPr>
              <w:t>акт выполненных работ, оказанных услуг, подтверждающий цену выполненных работ, оказанных услуг</w:t>
            </w:r>
          </w:p>
        </w:tc>
      </w:tr>
      <w:tr w:rsidR="00591E86" w:rsidRPr="00591E86" w14:paraId="180E5BBB" w14:textId="77777777" w:rsidTr="00D67C0B">
        <w:trPr>
          <w:gridAfter w:val="1"/>
          <w:wAfter w:w="8" w:type="dxa"/>
        </w:trPr>
        <w:tc>
          <w:tcPr>
            <w:tcW w:w="700" w:type="dxa"/>
          </w:tcPr>
          <w:p w14:paraId="7E53F5BD" w14:textId="77777777" w:rsidR="006D3102" w:rsidRPr="00591E86" w:rsidRDefault="006D3102" w:rsidP="0053481F">
            <w:pPr>
              <w:pStyle w:val="a9"/>
              <w:jc w:val="center"/>
              <w:rPr>
                <w:color w:val="000000" w:themeColor="text1"/>
              </w:rPr>
            </w:pPr>
            <w:r w:rsidRPr="00591E86">
              <w:rPr>
                <w:color w:val="000000" w:themeColor="text1"/>
              </w:rPr>
              <w:t>15</w:t>
            </w:r>
          </w:p>
        </w:tc>
        <w:tc>
          <w:tcPr>
            <w:tcW w:w="4120" w:type="dxa"/>
          </w:tcPr>
          <w:p w14:paraId="76076219" w14:textId="77777777" w:rsidR="006D3102" w:rsidRPr="00591E86" w:rsidRDefault="006D3102" w:rsidP="0053481F">
            <w:pPr>
              <w:pStyle w:val="aa"/>
              <w:rPr>
                <w:color w:val="000000" w:themeColor="text1"/>
              </w:rPr>
            </w:pPr>
            <w:r w:rsidRPr="00591E86">
              <w:rPr>
                <w:color w:val="000000" w:themeColor="text1"/>
              </w:rPr>
              <w:t>Работы по текущему ремонту зданий, сооружений</w:t>
            </w:r>
          </w:p>
        </w:tc>
        <w:tc>
          <w:tcPr>
            <w:tcW w:w="5812" w:type="dxa"/>
          </w:tcPr>
          <w:p w14:paraId="144B3E77"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25A80591"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текущему ремонту зданий, сооружений;</w:t>
            </w:r>
          </w:p>
          <w:p w14:paraId="39EA5734" w14:textId="77777777" w:rsidR="006D3102" w:rsidRPr="00591E86" w:rsidRDefault="006D3102" w:rsidP="0053481F">
            <w:pPr>
              <w:pStyle w:val="aa"/>
              <w:rPr>
                <w:color w:val="000000" w:themeColor="text1"/>
              </w:rPr>
            </w:pPr>
            <w:r w:rsidRPr="00591E86">
              <w:rPr>
                <w:color w:val="000000" w:themeColor="text1"/>
              </w:rPr>
              <w:t>2) опыта исполнения договора, предусматривающего выполнение работ по капитальному ремонту объекта капитального строительства.</w:t>
            </w:r>
          </w:p>
          <w:p w14:paraId="6E204353"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указанному в подпункте 1 или 2,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66C3B465"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7CEC8099"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tc>
      </w:tr>
      <w:tr w:rsidR="00591E86" w:rsidRPr="00591E86" w14:paraId="65E934C8" w14:textId="77777777" w:rsidTr="00D67C0B">
        <w:tc>
          <w:tcPr>
            <w:tcW w:w="15034" w:type="dxa"/>
            <w:gridSpan w:val="5"/>
          </w:tcPr>
          <w:p w14:paraId="79E1C901" w14:textId="77777777" w:rsidR="006D3102" w:rsidRPr="00591E86" w:rsidRDefault="006D3102" w:rsidP="0053481F">
            <w:pPr>
              <w:pStyle w:val="aa"/>
              <w:rPr>
                <w:color w:val="000000" w:themeColor="text1"/>
              </w:rPr>
            </w:pPr>
            <w:r w:rsidRPr="00591E86">
              <w:rPr>
                <w:color w:val="000000" w:themeColor="text1"/>
              </w:rP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закупки таким дополнительным требованиям</w:t>
            </w:r>
          </w:p>
        </w:tc>
      </w:tr>
      <w:tr w:rsidR="00591E86" w:rsidRPr="00591E86" w14:paraId="651EB765" w14:textId="77777777" w:rsidTr="00D67C0B">
        <w:trPr>
          <w:gridAfter w:val="1"/>
          <w:wAfter w:w="8" w:type="dxa"/>
        </w:trPr>
        <w:tc>
          <w:tcPr>
            <w:tcW w:w="700" w:type="dxa"/>
          </w:tcPr>
          <w:p w14:paraId="3E9ABB97" w14:textId="77777777" w:rsidR="006D3102" w:rsidRPr="00591E86" w:rsidRDefault="006D3102" w:rsidP="0053481F">
            <w:pPr>
              <w:pStyle w:val="a9"/>
              <w:jc w:val="center"/>
              <w:rPr>
                <w:color w:val="000000" w:themeColor="text1"/>
              </w:rPr>
            </w:pPr>
            <w:r w:rsidRPr="00591E86">
              <w:rPr>
                <w:color w:val="000000" w:themeColor="text1"/>
              </w:rPr>
              <w:t>16</w:t>
            </w:r>
          </w:p>
        </w:tc>
        <w:tc>
          <w:tcPr>
            <w:tcW w:w="4120" w:type="dxa"/>
          </w:tcPr>
          <w:p w14:paraId="511B6F04" w14:textId="77777777" w:rsidR="006D3102" w:rsidRPr="00591E86" w:rsidRDefault="006D3102" w:rsidP="0053481F">
            <w:pPr>
              <w:pStyle w:val="aa"/>
              <w:rPr>
                <w:color w:val="000000" w:themeColor="text1"/>
              </w:rPr>
            </w:pPr>
            <w:r w:rsidRPr="00591E86">
              <w:rPr>
                <w:color w:val="000000" w:themeColor="text1"/>
              </w:rPr>
              <w:t>Работы по строительству, реконструкции, капитальному ремонту автомобильной дороги</w:t>
            </w:r>
          </w:p>
        </w:tc>
        <w:tc>
          <w:tcPr>
            <w:tcW w:w="5812" w:type="dxa"/>
          </w:tcPr>
          <w:p w14:paraId="247EBA28"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2CB851DF" w14:textId="77777777" w:rsidR="006D3102" w:rsidRPr="00591E86" w:rsidRDefault="006D3102" w:rsidP="0053481F">
            <w:pPr>
              <w:pStyle w:val="aa"/>
              <w:rPr>
                <w:color w:val="000000" w:themeColor="text1"/>
              </w:rPr>
            </w:pPr>
            <w:r w:rsidRPr="00591E86">
              <w:rPr>
                <w:color w:val="000000" w:themeColor="text1"/>
              </w:rPr>
              <w:t>1)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36299A79" w14:textId="77777777" w:rsidR="006D3102" w:rsidRPr="00591E86" w:rsidRDefault="006D3102" w:rsidP="0053481F">
            <w:pPr>
              <w:pStyle w:val="aa"/>
              <w:rPr>
                <w:color w:val="000000" w:themeColor="text1"/>
              </w:rPr>
            </w:pPr>
            <w:r w:rsidRPr="00591E86">
              <w:rPr>
                <w:color w:val="000000" w:themeColor="text1"/>
              </w:rPr>
              <w:t>2) опыта исполнения договора, предусматривающего выполнение работ по капитальному ремонту автомобильной дороги.</w:t>
            </w:r>
          </w:p>
          <w:p w14:paraId="7517F237" w14:textId="77777777" w:rsidR="006D3102" w:rsidRPr="00591E86" w:rsidRDefault="006D3102" w:rsidP="0053481F">
            <w:pPr>
              <w:pStyle w:val="aa"/>
              <w:rPr>
                <w:color w:val="000000" w:themeColor="text1"/>
              </w:rPr>
            </w:pPr>
            <w:r w:rsidRPr="00591E86">
              <w:rPr>
                <w:color w:val="000000" w:themeColor="text1"/>
              </w:rPr>
              <w:t>Цена выполненных работ по договорам, указанным в подпункте 1 или 2, должна составлять:</w:t>
            </w:r>
          </w:p>
          <w:p w14:paraId="32B41527" w14:textId="77777777" w:rsidR="006D3102" w:rsidRPr="00591E86" w:rsidRDefault="006D3102" w:rsidP="0053481F">
            <w:pPr>
              <w:pStyle w:val="aa"/>
              <w:rPr>
                <w:color w:val="000000" w:themeColor="text1"/>
              </w:rPr>
            </w:pPr>
            <w:r w:rsidRPr="00591E86">
              <w:rPr>
                <w:color w:val="000000" w:themeColor="text1"/>
              </w:rPr>
              <w:lastRenderedPageBreak/>
              <w:t>- не менее 50% НМЦД, заключаемого по результатам конкурентной закупки, если НМЦД не превышает 100 </w:t>
            </w:r>
            <w:proofErr w:type="gramStart"/>
            <w:r w:rsidRPr="00591E86">
              <w:rPr>
                <w:color w:val="000000" w:themeColor="text1"/>
              </w:rPr>
              <w:t>млн</w:t>
            </w:r>
            <w:proofErr w:type="gramEnd"/>
            <w:r w:rsidRPr="00591E86">
              <w:rPr>
                <w:color w:val="000000" w:themeColor="text1"/>
              </w:rPr>
              <w:t xml:space="preserve"> рублей;</w:t>
            </w:r>
          </w:p>
          <w:p w14:paraId="419C45AC" w14:textId="77777777" w:rsidR="006D3102" w:rsidRPr="00591E86" w:rsidRDefault="006D3102" w:rsidP="0053481F">
            <w:pPr>
              <w:pStyle w:val="aa"/>
              <w:rPr>
                <w:color w:val="000000" w:themeColor="text1"/>
              </w:rPr>
            </w:pPr>
            <w:r w:rsidRPr="00591E86">
              <w:rPr>
                <w:color w:val="000000" w:themeColor="text1"/>
              </w:rPr>
              <w:t>- не менее 40% НМЦД, заключаемого по результатам по результатам конкурентной закупки, если НМЦД составляет или превышает 100 </w:t>
            </w:r>
            <w:proofErr w:type="gramStart"/>
            <w:r w:rsidRPr="00591E86">
              <w:rPr>
                <w:color w:val="000000" w:themeColor="text1"/>
              </w:rPr>
              <w:t>млн</w:t>
            </w:r>
            <w:proofErr w:type="gramEnd"/>
            <w:r w:rsidRPr="00591E86">
              <w:rPr>
                <w:color w:val="000000" w:themeColor="text1"/>
              </w:rPr>
              <w:t xml:space="preserve"> рублей, но не превышает 500 млн рублей;</w:t>
            </w:r>
          </w:p>
          <w:p w14:paraId="23299C6C" w14:textId="77777777" w:rsidR="006D3102" w:rsidRPr="00591E86" w:rsidRDefault="006D3102" w:rsidP="0053481F">
            <w:pPr>
              <w:pStyle w:val="aa"/>
              <w:rPr>
                <w:color w:val="000000" w:themeColor="text1"/>
              </w:rPr>
            </w:pPr>
            <w:r w:rsidRPr="00591E86">
              <w:rPr>
                <w:color w:val="000000" w:themeColor="text1"/>
              </w:rPr>
              <w:t>- не менее 30% НМЦД, заключаемого по результатам конкурентной закупки, если НМЦД составляет или превышает 500 </w:t>
            </w:r>
            <w:proofErr w:type="gramStart"/>
            <w:r w:rsidRPr="00591E86">
              <w:rPr>
                <w:color w:val="000000" w:themeColor="text1"/>
              </w:rPr>
              <w:t>млн</w:t>
            </w:r>
            <w:proofErr w:type="gramEnd"/>
            <w:r w:rsidRPr="00591E86">
              <w:rPr>
                <w:color w:val="000000" w:themeColor="text1"/>
              </w:rPr>
              <w:t xml:space="preserve"> рублей</w:t>
            </w:r>
          </w:p>
        </w:tc>
        <w:tc>
          <w:tcPr>
            <w:tcW w:w="4394" w:type="dxa"/>
          </w:tcPr>
          <w:p w14:paraId="0E6292E9" w14:textId="77777777" w:rsidR="006D3102" w:rsidRPr="00591E86" w:rsidRDefault="006D3102" w:rsidP="0053481F">
            <w:pPr>
              <w:pStyle w:val="aa"/>
              <w:rPr>
                <w:color w:val="000000" w:themeColor="text1"/>
              </w:rPr>
            </w:pPr>
            <w:r w:rsidRPr="00591E86">
              <w:rPr>
                <w:color w:val="000000" w:themeColor="text1"/>
              </w:rPr>
              <w:lastRenderedPageBreak/>
              <w:t>В случае наличия опыта, указанного в подпункте 1 графы "Дополнительные требования к участникам закупки" настоящей строки:</w:t>
            </w:r>
          </w:p>
          <w:p w14:paraId="76AAA68B"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0BC421A7" w14:textId="77777777" w:rsidR="006D3102" w:rsidRPr="00591E86" w:rsidRDefault="006D3102" w:rsidP="0053481F">
            <w:pPr>
              <w:pStyle w:val="aa"/>
              <w:rPr>
                <w:color w:val="000000" w:themeColor="text1"/>
              </w:rPr>
            </w:pPr>
            <w:r w:rsidRPr="00591E86">
              <w:rPr>
                <w:color w:val="000000" w:themeColor="text1"/>
              </w:rPr>
              <w:t xml:space="preserve">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w:t>
            </w:r>
            <w:r w:rsidRPr="00591E86">
              <w:rPr>
                <w:color w:val="000000" w:themeColor="text1"/>
              </w:rPr>
              <w:lastRenderedPageBreak/>
              <w:t>содержит цену выполненных работ;</w:t>
            </w:r>
          </w:p>
          <w:p w14:paraId="7E4BC095" w14:textId="77777777" w:rsidR="006D3102" w:rsidRPr="00591E86" w:rsidRDefault="006D3102" w:rsidP="0053481F">
            <w:pPr>
              <w:pStyle w:val="aa"/>
              <w:rPr>
                <w:color w:val="000000" w:themeColor="text1"/>
              </w:rPr>
            </w:pPr>
            <w:r w:rsidRPr="00591E86">
              <w:rPr>
                <w:color w:val="000000" w:themeColor="text1"/>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3B2807D2" w14:textId="77777777" w:rsidR="006D3102" w:rsidRPr="00591E86" w:rsidRDefault="006D3102" w:rsidP="0053481F">
            <w:pPr>
              <w:pStyle w:val="aa"/>
              <w:rPr>
                <w:color w:val="000000" w:themeColor="text1"/>
              </w:rPr>
            </w:pPr>
            <w:r w:rsidRPr="00591E86">
              <w:rPr>
                <w:color w:val="000000" w:themeColor="text1"/>
              </w:rPr>
              <w:t>В случае наличия опыта, предусмотренного пунктом 2 графы Дополнительные требования к участникам закупки" настоящей строки:</w:t>
            </w:r>
          </w:p>
          <w:p w14:paraId="09C0C827"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43CB30DF"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tc>
      </w:tr>
      <w:tr w:rsidR="00591E86" w:rsidRPr="00591E86" w14:paraId="29550CA1" w14:textId="77777777" w:rsidTr="00D67C0B">
        <w:trPr>
          <w:gridAfter w:val="1"/>
          <w:wAfter w:w="8" w:type="dxa"/>
        </w:trPr>
        <w:tc>
          <w:tcPr>
            <w:tcW w:w="700" w:type="dxa"/>
          </w:tcPr>
          <w:p w14:paraId="666E9C78" w14:textId="77777777" w:rsidR="006D3102" w:rsidRPr="00591E86" w:rsidRDefault="006D3102" w:rsidP="0053481F">
            <w:pPr>
              <w:pStyle w:val="a9"/>
              <w:jc w:val="center"/>
              <w:rPr>
                <w:color w:val="000000" w:themeColor="text1"/>
              </w:rPr>
            </w:pPr>
            <w:r w:rsidRPr="00591E86">
              <w:rPr>
                <w:color w:val="000000" w:themeColor="text1"/>
              </w:rPr>
              <w:lastRenderedPageBreak/>
              <w:t>17</w:t>
            </w:r>
          </w:p>
        </w:tc>
        <w:tc>
          <w:tcPr>
            <w:tcW w:w="4120" w:type="dxa"/>
          </w:tcPr>
          <w:p w14:paraId="3C758E52" w14:textId="77777777" w:rsidR="006D3102" w:rsidRPr="00591E86" w:rsidRDefault="006D3102" w:rsidP="0053481F">
            <w:pPr>
              <w:pStyle w:val="aa"/>
              <w:rPr>
                <w:color w:val="000000" w:themeColor="text1"/>
              </w:rPr>
            </w:pPr>
            <w:r w:rsidRPr="00591E86">
              <w:rPr>
                <w:color w:val="000000" w:themeColor="text1"/>
              </w:rPr>
              <w:t>Работы по ремонту, содержанию автомобильной дороги</w:t>
            </w:r>
          </w:p>
        </w:tc>
        <w:tc>
          <w:tcPr>
            <w:tcW w:w="5812" w:type="dxa"/>
          </w:tcPr>
          <w:p w14:paraId="04E1BAC2" w14:textId="77777777" w:rsidR="006D3102" w:rsidRPr="00591E86" w:rsidRDefault="006D3102" w:rsidP="0053481F">
            <w:pPr>
              <w:pStyle w:val="aa"/>
              <w:rPr>
                <w:color w:val="000000" w:themeColor="text1"/>
              </w:rPr>
            </w:pPr>
            <w:r w:rsidRPr="00591E86">
              <w:rPr>
                <w:color w:val="000000" w:themeColor="text1"/>
              </w:rPr>
              <w:t>Наличие у участника закупки следующего опыта выполнения работ:</w:t>
            </w:r>
          </w:p>
          <w:p w14:paraId="62C64538" w14:textId="77777777" w:rsidR="006D3102" w:rsidRPr="00591E86" w:rsidRDefault="006D3102" w:rsidP="0053481F">
            <w:pPr>
              <w:pStyle w:val="aa"/>
              <w:rPr>
                <w:color w:val="000000" w:themeColor="text1"/>
              </w:rPr>
            </w:pPr>
            <w:r w:rsidRPr="00591E86">
              <w:rPr>
                <w:color w:val="000000" w:themeColor="text1"/>
              </w:rPr>
              <w:t>1) опыта исполнения договора, предусматривающего выполнение работ по ремонту, содержанию автомобильной дороги;</w:t>
            </w:r>
          </w:p>
          <w:p w14:paraId="6B5A5DA4" w14:textId="77777777" w:rsidR="006D3102" w:rsidRPr="00591E86" w:rsidRDefault="006D3102" w:rsidP="0053481F">
            <w:pPr>
              <w:pStyle w:val="aa"/>
              <w:rPr>
                <w:color w:val="000000" w:themeColor="text1"/>
              </w:rPr>
            </w:pPr>
            <w:r w:rsidRPr="00591E86">
              <w:rPr>
                <w:color w:val="000000" w:themeColor="text1"/>
              </w:rPr>
              <w:t>2) опыта исполнения договора, предусматривающего выполнение работ по капитальному ремонту автомобильной дороги;</w:t>
            </w:r>
          </w:p>
          <w:p w14:paraId="04C756CA" w14:textId="77777777" w:rsidR="006D3102" w:rsidRPr="00591E86" w:rsidRDefault="006D3102" w:rsidP="0053481F">
            <w:pPr>
              <w:pStyle w:val="aa"/>
              <w:rPr>
                <w:color w:val="000000" w:themeColor="text1"/>
              </w:rPr>
            </w:pPr>
            <w:r w:rsidRPr="00591E86">
              <w:rPr>
                <w:color w:val="000000" w:themeColor="text1"/>
              </w:rPr>
              <w:t>3)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6E5940BF"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договорам, указанным в подпункте 1, 2 или 3,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7115D685"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1 или 2 графы "Дополнительные требования к участникам закупки" настоящей строки:</w:t>
            </w:r>
          </w:p>
          <w:p w14:paraId="6DD3A553"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6B7A487A" w14:textId="77777777" w:rsidR="006D3102" w:rsidRPr="00591E86" w:rsidRDefault="006D3102" w:rsidP="0053481F">
            <w:pPr>
              <w:pStyle w:val="aa"/>
              <w:rPr>
                <w:color w:val="000000" w:themeColor="text1"/>
              </w:rPr>
            </w:pPr>
            <w:r w:rsidRPr="00591E86">
              <w:rPr>
                <w:color w:val="000000" w:themeColor="text1"/>
              </w:rPr>
              <w:t>2) акт выполненных работ, подтверждающий цену выполненных работ.</w:t>
            </w:r>
          </w:p>
          <w:p w14:paraId="4D3B5CBE" w14:textId="77777777" w:rsidR="006D3102" w:rsidRPr="00591E86" w:rsidRDefault="006D3102" w:rsidP="0053481F">
            <w:pPr>
              <w:pStyle w:val="aa"/>
              <w:rPr>
                <w:color w:val="000000" w:themeColor="text1"/>
              </w:rPr>
            </w:pPr>
            <w:r w:rsidRPr="00591E86">
              <w:rPr>
                <w:color w:val="000000" w:themeColor="text1"/>
              </w:rPr>
              <w:t>В случае наличия опыта, указанного в подпункте 3 графы "Дополнительные требования к участникам закупки" настоящей строки:</w:t>
            </w:r>
          </w:p>
          <w:p w14:paraId="7961B891" w14:textId="77777777" w:rsidR="006D3102" w:rsidRPr="00591E86" w:rsidRDefault="006D3102" w:rsidP="0053481F">
            <w:pPr>
              <w:pStyle w:val="aa"/>
              <w:rPr>
                <w:color w:val="000000" w:themeColor="text1"/>
              </w:rPr>
            </w:pPr>
            <w:r w:rsidRPr="00591E86">
              <w:rPr>
                <w:color w:val="000000" w:themeColor="text1"/>
              </w:rPr>
              <w:t>1) исполненный договор;</w:t>
            </w:r>
          </w:p>
          <w:p w14:paraId="34F280D2" w14:textId="77777777" w:rsidR="006D3102" w:rsidRPr="00591E86" w:rsidRDefault="006D3102" w:rsidP="0053481F">
            <w:pPr>
              <w:pStyle w:val="aa"/>
              <w:rPr>
                <w:color w:val="000000" w:themeColor="text1"/>
              </w:rPr>
            </w:pPr>
            <w:r w:rsidRPr="00591E86">
              <w:rPr>
                <w:color w:val="000000" w:themeColor="text1"/>
              </w:rPr>
              <w:t xml:space="preserve">2) акт приемки объекта капитального строительства, а также акт </w:t>
            </w:r>
            <w:r w:rsidRPr="00591E86">
              <w:rPr>
                <w:color w:val="000000" w:themeColor="text1"/>
              </w:rPr>
              <w:lastRenderedPageBreak/>
              <w:t>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644D2BA" w14:textId="77777777" w:rsidR="006D3102" w:rsidRPr="00591E86" w:rsidRDefault="006D3102" w:rsidP="0053481F">
            <w:pPr>
              <w:pStyle w:val="aa"/>
              <w:rPr>
                <w:color w:val="000000" w:themeColor="text1"/>
              </w:rPr>
            </w:pPr>
            <w:r w:rsidRPr="00591E86">
              <w:rPr>
                <w:color w:val="000000" w:themeColor="text1"/>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91E86" w:rsidRPr="00591E86" w14:paraId="21449FDE" w14:textId="77777777" w:rsidTr="00D67C0B">
        <w:tc>
          <w:tcPr>
            <w:tcW w:w="15034" w:type="dxa"/>
            <w:gridSpan w:val="5"/>
          </w:tcPr>
          <w:p w14:paraId="3ED234E9" w14:textId="77777777" w:rsidR="006D3102" w:rsidRPr="00591E86" w:rsidRDefault="006D3102" w:rsidP="0053481F">
            <w:pPr>
              <w:pStyle w:val="aa"/>
              <w:rPr>
                <w:color w:val="000000" w:themeColor="text1"/>
              </w:rPr>
            </w:pPr>
            <w:r w:rsidRPr="00591E86">
              <w:rPr>
                <w:color w:val="000000" w:themeColor="text1"/>
              </w:rPr>
              <w:lastRenderedPageBreak/>
              <w:t>Раздел IV.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закупки таким дополнительным требованиям</w:t>
            </w:r>
          </w:p>
        </w:tc>
      </w:tr>
      <w:tr w:rsidR="00591E86" w:rsidRPr="00591E86" w14:paraId="4285EA98" w14:textId="77777777" w:rsidTr="00D67C0B">
        <w:trPr>
          <w:gridAfter w:val="1"/>
          <w:wAfter w:w="8" w:type="dxa"/>
        </w:trPr>
        <w:tc>
          <w:tcPr>
            <w:tcW w:w="700" w:type="dxa"/>
          </w:tcPr>
          <w:p w14:paraId="60B5DD97" w14:textId="77777777" w:rsidR="006D3102" w:rsidRPr="00591E86" w:rsidRDefault="006D3102" w:rsidP="0053481F">
            <w:pPr>
              <w:pStyle w:val="a9"/>
              <w:jc w:val="center"/>
              <w:rPr>
                <w:color w:val="000000" w:themeColor="text1"/>
              </w:rPr>
            </w:pPr>
            <w:r w:rsidRPr="00591E86">
              <w:rPr>
                <w:color w:val="000000" w:themeColor="text1"/>
              </w:rPr>
              <w:t>18</w:t>
            </w:r>
          </w:p>
        </w:tc>
        <w:tc>
          <w:tcPr>
            <w:tcW w:w="4120" w:type="dxa"/>
          </w:tcPr>
          <w:p w14:paraId="3C02D0CF" w14:textId="77777777" w:rsidR="006D3102" w:rsidRPr="00591E86" w:rsidRDefault="006D3102" w:rsidP="0053481F">
            <w:pPr>
              <w:pStyle w:val="aa"/>
              <w:rPr>
                <w:color w:val="000000" w:themeColor="text1"/>
              </w:rPr>
            </w:pPr>
            <w:r w:rsidRPr="00591E86">
              <w:rPr>
                <w:color w:val="000000" w:themeColor="text1"/>
              </w:rPr>
              <w:t xml:space="preserve">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 </w:t>
            </w:r>
            <w:proofErr w:type="gramStart"/>
            <w:r w:rsidRPr="00591E86">
              <w:rPr>
                <w:color w:val="000000" w:themeColor="text1"/>
              </w:rPr>
              <w:t>ОК</w:t>
            </w:r>
            <w:proofErr w:type="gramEnd"/>
            <w:r w:rsidRPr="00591E86">
              <w:rPr>
                <w:color w:val="000000" w:themeColor="text1"/>
              </w:rPr>
              <w:t xml:space="preserve"> 034-2014</w:t>
            </w:r>
          </w:p>
        </w:tc>
        <w:tc>
          <w:tcPr>
            <w:tcW w:w="5812" w:type="dxa"/>
          </w:tcPr>
          <w:p w14:paraId="53115EB4" w14:textId="77777777" w:rsidR="006D3102" w:rsidRPr="00591E86" w:rsidRDefault="006D3102" w:rsidP="0053481F">
            <w:pPr>
              <w:pStyle w:val="aa"/>
              <w:rPr>
                <w:color w:val="000000" w:themeColor="text1"/>
              </w:rPr>
            </w:pPr>
            <w:r w:rsidRPr="00591E86">
              <w:rPr>
                <w:color w:val="000000" w:themeColor="text1"/>
              </w:rPr>
              <w:t xml:space="preserve">Наличие опыта исполнения участником закупки договора, предусматривающего выполнение работ по техническому обслуживанию медицинской техники. Цена выполненных работ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C6B007F"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0FFEF190"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tc>
      </w:tr>
      <w:tr w:rsidR="00591E86" w:rsidRPr="00591E86" w14:paraId="30B2D8E1" w14:textId="77777777" w:rsidTr="00D67C0B">
        <w:trPr>
          <w:gridAfter w:val="1"/>
          <w:wAfter w:w="8" w:type="dxa"/>
        </w:trPr>
        <w:tc>
          <w:tcPr>
            <w:tcW w:w="700" w:type="dxa"/>
          </w:tcPr>
          <w:p w14:paraId="2685956C" w14:textId="77777777" w:rsidR="006D3102" w:rsidRPr="00591E86" w:rsidRDefault="006D3102" w:rsidP="0053481F">
            <w:pPr>
              <w:pStyle w:val="a9"/>
              <w:jc w:val="center"/>
              <w:rPr>
                <w:color w:val="000000" w:themeColor="text1"/>
              </w:rPr>
            </w:pPr>
            <w:r w:rsidRPr="00591E86">
              <w:rPr>
                <w:color w:val="000000" w:themeColor="text1"/>
              </w:rPr>
              <w:t>19</w:t>
            </w:r>
          </w:p>
        </w:tc>
        <w:tc>
          <w:tcPr>
            <w:tcW w:w="4120" w:type="dxa"/>
          </w:tcPr>
          <w:p w14:paraId="6DC21FA8" w14:textId="77777777" w:rsidR="006D3102" w:rsidRPr="00591E86" w:rsidRDefault="006D3102" w:rsidP="0053481F">
            <w:pPr>
              <w:pStyle w:val="aa"/>
              <w:rPr>
                <w:color w:val="000000" w:themeColor="text1"/>
              </w:rPr>
            </w:pPr>
            <w:r w:rsidRPr="00591E86">
              <w:rPr>
                <w:color w:val="000000" w:themeColor="text1"/>
              </w:rPr>
              <w:t xml:space="preserve">Услуги общественного питания и (или) поставки пищевых продуктов, закупаемых для организаций, осуществляющих образовательную </w:t>
            </w:r>
            <w:r w:rsidRPr="00591E86">
              <w:rPr>
                <w:color w:val="000000" w:themeColor="text1"/>
              </w:rPr>
              <w:lastRenderedPageBreak/>
              <w:t>деятельность, медицинских организаций, организаций социального обслуживания, организаций отдыха детей и их оздоровления</w:t>
            </w:r>
          </w:p>
        </w:tc>
        <w:tc>
          <w:tcPr>
            <w:tcW w:w="5812" w:type="dxa"/>
          </w:tcPr>
          <w:p w14:paraId="4B455E8D" w14:textId="77777777" w:rsidR="006D3102" w:rsidRPr="00591E86" w:rsidRDefault="006D3102" w:rsidP="0053481F">
            <w:pPr>
              <w:pStyle w:val="aa"/>
              <w:rPr>
                <w:color w:val="000000" w:themeColor="text1"/>
              </w:rPr>
            </w:pPr>
            <w:r w:rsidRPr="00591E86">
              <w:rPr>
                <w:color w:val="000000" w:themeColor="text1"/>
              </w:rPr>
              <w:lastRenderedPageBreak/>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3F491E11" w14:textId="77777777" w:rsidR="006D3102" w:rsidRPr="00591E86" w:rsidRDefault="006D3102" w:rsidP="0053481F">
            <w:pPr>
              <w:pStyle w:val="aa"/>
              <w:rPr>
                <w:color w:val="000000" w:themeColor="text1"/>
              </w:rPr>
            </w:pPr>
            <w:r w:rsidRPr="00591E86">
              <w:rPr>
                <w:color w:val="000000" w:themeColor="text1"/>
              </w:rPr>
              <w:lastRenderedPageBreak/>
              <w:t xml:space="preserve">Цена оказанных услуг и (или) поставленных товаров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731339A8" w14:textId="77777777" w:rsidR="006D3102" w:rsidRPr="00591E86" w:rsidRDefault="006D3102" w:rsidP="0053481F">
            <w:pPr>
              <w:pStyle w:val="aa"/>
              <w:rPr>
                <w:color w:val="000000" w:themeColor="text1"/>
              </w:rPr>
            </w:pPr>
            <w:r w:rsidRPr="00591E86">
              <w:rPr>
                <w:color w:val="000000" w:themeColor="text1"/>
              </w:rPr>
              <w:lastRenderedPageBreak/>
              <w:t>Исполненный договор;</w:t>
            </w:r>
          </w:p>
          <w:p w14:paraId="4397C6CF" w14:textId="77777777" w:rsidR="006D3102" w:rsidRPr="00591E86" w:rsidRDefault="006D3102" w:rsidP="0053481F">
            <w:pPr>
              <w:pStyle w:val="aa"/>
              <w:rPr>
                <w:color w:val="000000" w:themeColor="text1"/>
              </w:rPr>
            </w:pPr>
            <w:r w:rsidRPr="00591E86">
              <w:rPr>
                <w:color w:val="000000" w:themeColor="text1"/>
              </w:rPr>
              <w:t xml:space="preserve">акт приемки оказанных услуг и (или) поставленных товаров, подтверждающий цену оказанных услуг </w:t>
            </w:r>
            <w:r w:rsidRPr="00591E86">
              <w:rPr>
                <w:color w:val="000000" w:themeColor="text1"/>
              </w:rPr>
              <w:lastRenderedPageBreak/>
              <w:t>и (или) поставленных товаров</w:t>
            </w:r>
          </w:p>
        </w:tc>
      </w:tr>
      <w:tr w:rsidR="00591E86" w:rsidRPr="00591E86" w14:paraId="66D4475A" w14:textId="77777777" w:rsidTr="00D67C0B">
        <w:trPr>
          <w:gridAfter w:val="1"/>
          <w:wAfter w:w="8" w:type="dxa"/>
        </w:trPr>
        <w:tc>
          <w:tcPr>
            <w:tcW w:w="700" w:type="dxa"/>
          </w:tcPr>
          <w:p w14:paraId="5836F5DF" w14:textId="77777777" w:rsidR="006D3102" w:rsidRPr="00591E86" w:rsidRDefault="006D3102" w:rsidP="0053481F">
            <w:pPr>
              <w:pStyle w:val="a9"/>
              <w:jc w:val="center"/>
              <w:rPr>
                <w:color w:val="000000" w:themeColor="text1"/>
              </w:rPr>
            </w:pPr>
            <w:r w:rsidRPr="00591E86">
              <w:rPr>
                <w:color w:val="000000" w:themeColor="text1"/>
              </w:rPr>
              <w:lastRenderedPageBreak/>
              <w:t>20</w:t>
            </w:r>
          </w:p>
        </w:tc>
        <w:tc>
          <w:tcPr>
            <w:tcW w:w="4120" w:type="dxa"/>
          </w:tcPr>
          <w:p w14:paraId="4F834673" w14:textId="77777777" w:rsidR="006D3102" w:rsidRPr="00591E86" w:rsidRDefault="006D3102" w:rsidP="0053481F">
            <w:pPr>
              <w:pStyle w:val="aa"/>
              <w:rPr>
                <w:color w:val="000000" w:themeColor="text1"/>
              </w:rPr>
            </w:pPr>
            <w:r w:rsidRPr="00591E86">
              <w:rPr>
                <w:color w:val="000000" w:themeColor="text1"/>
              </w:rPr>
              <w:t>Услуги по обеспечению охраны объектов (территорий)</w:t>
            </w:r>
          </w:p>
        </w:tc>
        <w:tc>
          <w:tcPr>
            <w:tcW w:w="5812" w:type="dxa"/>
          </w:tcPr>
          <w:p w14:paraId="7A328CD4" w14:textId="77777777" w:rsidR="006D3102" w:rsidRPr="00591E86" w:rsidRDefault="006D3102" w:rsidP="0053481F">
            <w:pPr>
              <w:pStyle w:val="aa"/>
              <w:rPr>
                <w:color w:val="000000" w:themeColor="text1"/>
              </w:rPr>
            </w:pPr>
            <w:r w:rsidRPr="00591E86">
              <w:rPr>
                <w:color w:val="000000" w:themeColor="text1"/>
              </w:rPr>
              <w:t>Наличие опыта исполнения участником закупки договора, предусматривающего оказание услуг по обеспечению охраны объектов (территорий).</w:t>
            </w:r>
          </w:p>
          <w:p w14:paraId="0051A62B" w14:textId="77777777" w:rsidR="006D3102" w:rsidRPr="00591E86" w:rsidRDefault="006D3102" w:rsidP="0053481F">
            <w:pPr>
              <w:pStyle w:val="aa"/>
              <w:rPr>
                <w:color w:val="000000" w:themeColor="text1"/>
              </w:rPr>
            </w:pPr>
            <w:r w:rsidRPr="00591E86">
              <w:rPr>
                <w:color w:val="000000" w:themeColor="text1"/>
              </w:rPr>
              <w:t xml:space="preserve">Цена оказанных услуг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7606A8E"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28E4A680" w14:textId="77777777" w:rsidR="006D3102" w:rsidRPr="00591E86" w:rsidRDefault="006D3102" w:rsidP="0053481F">
            <w:pPr>
              <w:pStyle w:val="aa"/>
              <w:rPr>
                <w:color w:val="000000" w:themeColor="text1"/>
              </w:rPr>
            </w:pPr>
            <w:r w:rsidRPr="00591E86">
              <w:rPr>
                <w:color w:val="000000" w:themeColor="text1"/>
              </w:rPr>
              <w:t>акт приемки оказанных услуг, подтверждающий цену оказанных услуг</w:t>
            </w:r>
          </w:p>
        </w:tc>
      </w:tr>
      <w:tr w:rsidR="00591E86" w:rsidRPr="00591E86" w14:paraId="4CE4BA29" w14:textId="77777777" w:rsidTr="00D67C0B">
        <w:trPr>
          <w:gridAfter w:val="1"/>
          <w:wAfter w:w="8" w:type="dxa"/>
        </w:trPr>
        <w:tc>
          <w:tcPr>
            <w:tcW w:w="700" w:type="dxa"/>
          </w:tcPr>
          <w:p w14:paraId="78C23324" w14:textId="77777777" w:rsidR="006D3102" w:rsidRPr="00591E86" w:rsidRDefault="006D3102" w:rsidP="0053481F">
            <w:pPr>
              <w:pStyle w:val="a9"/>
              <w:jc w:val="center"/>
              <w:rPr>
                <w:color w:val="000000" w:themeColor="text1"/>
              </w:rPr>
            </w:pPr>
            <w:r w:rsidRPr="00591E86">
              <w:rPr>
                <w:color w:val="000000" w:themeColor="text1"/>
              </w:rPr>
              <w:t>21</w:t>
            </w:r>
          </w:p>
        </w:tc>
        <w:tc>
          <w:tcPr>
            <w:tcW w:w="4120" w:type="dxa"/>
          </w:tcPr>
          <w:p w14:paraId="4D30D80D" w14:textId="77777777" w:rsidR="006D3102" w:rsidRPr="00591E86" w:rsidRDefault="006D3102" w:rsidP="0053481F">
            <w:pPr>
              <w:pStyle w:val="aa"/>
              <w:rPr>
                <w:color w:val="000000" w:themeColor="text1"/>
              </w:rPr>
            </w:pPr>
            <w:r w:rsidRPr="00591E86">
              <w:rPr>
                <w:color w:val="000000" w:themeColor="text1"/>
              </w:rPr>
              <w:t>Услуги по организации отдыха детей и их оздоровлению</w:t>
            </w:r>
          </w:p>
        </w:tc>
        <w:tc>
          <w:tcPr>
            <w:tcW w:w="5812" w:type="dxa"/>
          </w:tcPr>
          <w:p w14:paraId="65DD3AD2" w14:textId="77777777" w:rsidR="006D3102" w:rsidRPr="00591E86" w:rsidRDefault="006D3102" w:rsidP="0053481F">
            <w:pPr>
              <w:pStyle w:val="aa"/>
              <w:rPr>
                <w:color w:val="000000" w:themeColor="text1"/>
              </w:rPr>
            </w:pPr>
            <w:r w:rsidRPr="00591E86">
              <w:rPr>
                <w:color w:val="000000" w:themeColor="text1"/>
              </w:rPr>
              <w:t>Наличие опыта исполнения участником закупки договора, предусматривающего оказание услуг по организации отдыха детей и их оздоровлению.</w:t>
            </w:r>
          </w:p>
          <w:p w14:paraId="73266ACB" w14:textId="77777777" w:rsidR="006D3102" w:rsidRPr="00591E86" w:rsidRDefault="006D3102" w:rsidP="0053481F">
            <w:pPr>
              <w:pStyle w:val="aa"/>
              <w:rPr>
                <w:color w:val="000000" w:themeColor="text1"/>
              </w:rPr>
            </w:pPr>
            <w:r w:rsidRPr="00591E86">
              <w:rPr>
                <w:color w:val="000000" w:themeColor="text1"/>
              </w:rPr>
              <w:t xml:space="preserve">Цена оказанных услуг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23DBEC27"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46FF5821" w14:textId="77777777" w:rsidR="006D3102" w:rsidRPr="00591E86" w:rsidRDefault="006D3102" w:rsidP="0053481F">
            <w:pPr>
              <w:pStyle w:val="aa"/>
              <w:rPr>
                <w:color w:val="000000" w:themeColor="text1"/>
              </w:rPr>
            </w:pPr>
            <w:r w:rsidRPr="00591E86">
              <w:rPr>
                <w:color w:val="000000" w:themeColor="text1"/>
              </w:rPr>
              <w:t>акт приемки оказанных услуг, подтверждающий цену оказанных услуг</w:t>
            </w:r>
          </w:p>
        </w:tc>
      </w:tr>
      <w:tr w:rsidR="00591E86" w:rsidRPr="00591E86" w14:paraId="4C3C86B7" w14:textId="77777777" w:rsidTr="00D67C0B">
        <w:trPr>
          <w:gridAfter w:val="1"/>
          <w:wAfter w:w="8" w:type="dxa"/>
        </w:trPr>
        <w:tc>
          <w:tcPr>
            <w:tcW w:w="700" w:type="dxa"/>
          </w:tcPr>
          <w:p w14:paraId="7DC69E5E" w14:textId="77777777" w:rsidR="006D3102" w:rsidRPr="00591E86" w:rsidRDefault="006D3102" w:rsidP="0053481F">
            <w:pPr>
              <w:pStyle w:val="a9"/>
              <w:jc w:val="center"/>
              <w:rPr>
                <w:color w:val="000000" w:themeColor="text1"/>
              </w:rPr>
            </w:pPr>
            <w:r w:rsidRPr="00591E86">
              <w:rPr>
                <w:color w:val="000000" w:themeColor="text1"/>
              </w:rPr>
              <w:t>22</w:t>
            </w:r>
          </w:p>
        </w:tc>
        <w:tc>
          <w:tcPr>
            <w:tcW w:w="4120" w:type="dxa"/>
          </w:tcPr>
          <w:p w14:paraId="47B6766E" w14:textId="77777777" w:rsidR="006D3102" w:rsidRPr="00591E86" w:rsidRDefault="006D3102" w:rsidP="0053481F">
            <w:pPr>
              <w:pStyle w:val="aa"/>
              <w:rPr>
                <w:color w:val="000000" w:themeColor="text1"/>
              </w:rPr>
            </w:pPr>
            <w:r w:rsidRPr="00591E86">
              <w:rPr>
                <w:color w:val="000000" w:themeColor="text1"/>
              </w:rPr>
              <w:t>Услуги по уборке зданий, сооружений, прилегающих к ним территорий</w:t>
            </w:r>
          </w:p>
        </w:tc>
        <w:tc>
          <w:tcPr>
            <w:tcW w:w="5812" w:type="dxa"/>
          </w:tcPr>
          <w:p w14:paraId="3DEA4496" w14:textId="77777777" w:rsidR="006D3102" w:rsidRPr="00591E86" w:rsidRDefault="006D3102" w:rsidP="0053481F">
            <w:pPr>
              <w:pStyle w:val="aa"/>
              <w:rPr>
                <w:color w:val="000000" w:themeColor="text1"/>
              </w:rPr>
            </w:pPr>
            <w:r w:rsidRPr="00591E86">
              <w:rPr>
                <w:color w:val="000000" w:themeColor="text1"/>
              </w:rPr>
              <w:t>Наличие опыта исполнения участником закупки договора, предусматривающего оказание услуг по уборке зданий, сооружений, прилегающих к ним территорий.</w:t>
            </w:r>
          </w:p>
          <w:p w14:paraId="5F55F42D" w14:textId="77777777" w:rsidR="006D3102" w:rsidRPr="00591E86" w:rsidRDefault="006D3102" w:rsidP="0053481F">
            <w:pPr>
              <w:pStyle w:val="aa"/>
              <w:rPr>
                <w:color w:val="000000" w:themeColor="text1"/>
              </w:rPr>
            </w:pPr>
            <w:r w:rsidRPr="00591E86">
              <w:rPr>
                <w:color w:val="000000" w:themeColor="text1"/>
              </w:rPr>
              <w:t xml:space="preserve">Цена оказанных услуг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7F853956"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34F59406" w14:textId="77777777" w:rsidR="006D3102" w:rsidRPr="00591E86" w:rsidRDefault="006D3102" w:rsidP="0053481F">
            <w:pPr>
              <w:pStyle w:val="aa"/>
              <w:rPr>
                <w:color w:val="000000" w:themeColor="text1"/>
              </w:rPr>
            </w:pPr>
            <w:r w:rsidRPr="00591E86">
              <w:rPr>
                <w:color w:val="000000" w:themeColor="text1"/>
              </w:rPr>
              <w:t>акт приемки оказанных услуг, подтверждающий цену оказанных услуг</w:t>
            </w:r>
          </w:p>
        </w:tc>
      </w:tr>
      <w:tr w:rsidR="00591E86" w:rsidRPr="00591E86" w14:paraId="7971C9DC" w14:textId="77777777" w:rsidTr="00D67C0B">
        <w:tc>
          <w:tcPr>
            <w:tcW w:w="15034" w:type="dxa"/>
            <w:gridSpan w:val="5"/>
          </w:tcPr>
          <w:p w14:paraId="490900D5" w14:textId="77777777" w:rsidR="006D3102" w:rsidRPr="00591E86" w:rsidRDefault="006D3102" w:rsidP="0053481F">
            <w:pPr>
              <w:pStyle w:val="aa"/>
              <w:rPr>
                <w:color w:val="000000" w:themeColor="text1"/>
              </w:rPr>
            </w:pPr>
            <w:r w:rsidRPr="00591E86">
              <w:rPr>
                <w:color w:val="000000" w:themeColor="text1"/>
              </w:rPr>
              <w:t>Раздел V.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закупки таким дополнительным требованиям</w:t>
            </w:r>
          </w:p>
        </w:tc>
      </w:tr>
      <w:tr w:rsidR="00591E86" w:rsidRPr="00591E86" w14:paraId="2CBE1E49" w14:textId="77777777" w:rsidTr="00D67C0B">
        <w:trPr>
          <w:gridAfter w:val="1"/>
          <w:wAfter w:w="8" w:type="dxa"/>
        </w:trPr>
        <w:tc>
          <w:tcPr>
            <w:tcW w:w="700" w:type="dxa"/>
          </w:tcPr>
          <w:p w14:paraId="1D59FF00" w14:textId="77777777" w:rsidR="006D3102" w:rsidRPr="00591E86" w:rsidRDefault="006D3102" w:rsidP="0053481F">
            <w:pPr>
              <w:pStyle w:val="a9"/>
              <w:jc w:val="center"/>
              <w:rPr>
                <w:color w:val="000000" w:themeColor="text1"/>
              </w:rPr>
            </w:pPr>
            <w:r w:rsidRPr="00591E86">
              <w:rPr>
                <w:color w:val="000000" w:themeColor="text1"/>
              </w:rPr>
              <w:t>23</w:t>
            </w:r>
          </w:p>
        </w:tc>
        <w:tc>
          <w:tcPr>
            <w:tcW w:w="4120" w:type="dxa"/>
          </w:tcPr>
          <w:p w14:paraId="20986311" w14:textId="77777777" w:rsidR="006D3102" w:rsidRPr="00591E86" w:rsidRDefault="006D3102" w:rsidP="0053481F">
            <w:pPr>
              <w:pStyle w:val="aa"/>
              <w:rPr>
                <w:color w:val="000000" w:themeColor="text1"/>
              </w:rPr>
            </w:pPr>
            <w:r w:rsidRPr="00591E86">
              <w:rPr>
                <w:color w:val="000000" w:themeColor="text1"/>
              </w:rPr>
              <w:t>Работы по геологическому изучению недр</w:t>
            </w:r>
          </w:p>
        </w:tc>
        <w:tc>
          <w:tcPr>
            <w:tcW w:w="5812" w:type="dxa"/>
          </w:tcPr>
          <w:p w14:paraId="111D4245" w14:textId="77777777" w:rsidR="006D3102" w:rsidRPr="00591E86" w:rsidRDefault="006D3102" w:rsidP="0053481F">
            <w:pPr>
              <w:pStyle w:val="aa"/>
              <w:rPr>
                <w:color w:val="000000" w:themeColor="text1"/>
              </w:rPr>
            </w:pPr>
            <w:r w:rsidRPr="00591E86">
              <w:rPr>
                <w:color w:val="000000" w:themeColor="text1"/>
              </w:rPr>
              <w:t>Наличие у участника закупки:</w:t>
            </w:r>
          </w:p>
          <w:p w14:paraId="2A84024C" w14:textId="77777777" w:rsidR="006D3102" w:rsidRPr="00591E86" w:rsidRDefault="006D3102" w:rsidP="0053481F">
            <w:pPr>
              <w:pStyle w:val="aa"/>
              <w:rPr>
                <w:color w:val="000000" w:themeColor="text1"/>
              </w:rPr>
            </w:pPr>
            <w:r w:rsidRPr="00591E86">
              <w:rPr>
                <w:color w:val="000000" w:themeColor="text1"/>
              </w:rP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НМЦД, заключаемого по результатам конкурентной закупки;</w:t>
            </w:r>
          </w:p>
          <w:p w14:paraId="2558DE0D" w14:textId="77777777" w:rsidR="006D3102" w:rsidRPr="00591E86" w:rsidRDefault="006D3102" w:rsidP="0053481F">
            <w:pPr>
              <w:pStyle w:val="aa"/>
              <w:rPr>
                <w:color w:val="000000" w:themeColor="text1"/>
              </w:rPr>
            </w:pPr>
            <w:proofErr w:type="gramStart"/>
            <w:r w:rsidRPr="00591E86">
              <w:rPr>
                <w:color w:val="000000" w:themeColor="text1"/>
              </w:rPr>
              <w:t xml:space="preserve">2) в количестве не менее количества, установленного </w:t>
            </w:r>
            <w:r w:rsidRPr="00591E86">
              <w:rPr>
                <w:color w:val="000000" w:themeColor="text1"/>
              </w:rPr>
              <w:lastRenderedPageBreak/>
              <w:t>в извещении об осуществлении конкурентной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конкурентной закупки (документации о закупке);</w:t>
            </w:r>
            <w:proofErr w:type="gramEnd"/>
          </w:p>
          <w:p w14:paraId="5D4B544A" w14:textId="77777777" w:rsidR="006D3102" w:rsidRPr="00591E86" w:rsidRDefault="006D3102" w:rsidP="0053481F">
            <w:pPr>
              <w:pStyle w:val="aa"/>
              <w:rPr>
                <w:color w:val="000000" w:themeColor="text1"/>
              </w:rPr>
            </w:pPr>
            <w:proofErr w:type="gramStart"/>
            <w:r w:rsidRPr="00591E86">
              <w:rPr>
                <w:color w:val="000000" w:themeColor="text1"/>
              </w:rPr>
              <w:t>3) на праве собственности и (или) на ином законном основании на срок исполнения договора, заключаемого по результатам конкурентной закупки,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конкурентной закупки (документации о закупке)</w:t>
            </w:r>
            <w:proofErr w:type="gramEnd"/>
          </w:p>
        </w:tc>
        <w:tc>
          <w:tcPr>
            <w:tcW w:w="4394" w:type="dxa"/>
          </w:tcPr>
          <w:p w14:paraId="2DED843C" w14:textId="77777777" w:rsidR="006D3102" w:rsidRPr="00591E86" w:rsidRDefault="006D3102" w:rsidP="0053481F">
            <w:pPr>
              <w:pStyle w:val="aa"/>
              <w:rPr>
                <w:color w:val="000000" w:themeColor="text1"/>
              </w:rPr>
            </w:pPr>
            <w:proofErr w:type="gramStart"/>
            <w:r w:rsidRPr="00591E86">
              <w:rPr>
                <w:color w:val="000000" w:themeColor="text1"/>
              </w:rPr>
              <w:lastRenderedPageBreak/>
              <w:t>Исполненный (исполненные) договор (договоры);</w:t>
            </w:r>
            <w:proofErr w:type="gramEnd"/>
          </w:p>
          <w:p w14:paraId="0BF6B41D" w14:textId="77777777" w:rsidR="006D3102" w:rsidRPr="00591E86" w:rsidRDefault="006D3102" w:rsidP="0053481F">
            <w:pPr>
              <w:pStyle w:val="aa"/>
              <w:rPr>
                <w:color w:val="000000" w:themeColor="text1"/>
              </w:rPr>
            </w:pPr>
            <w:proofErr w:type="gramStart"/>
            <w:r w:rsidRPr="00591E86">
              <w:rPr>
                <w:color w:val="000000" w:themeColor="text1"/>
              </w:rPr>
              <w:t>акт (акты) выполненных работ, подтверждающий (подтверждающие) цену выполненных работ;</w:t>
            </w:r>
            <w:proofErr w:type="gramEnd"/>
          </w:p>
          <w:p w14:paraId="12686680" w14:textId="77777777" w:rsidR="006D3102" w:rsidRPr="00591E86" w:rsidRDefault="006D3102" w:rsidP="0053481F">
            <w:pPr>
              <w:pStyle w:val="aa"/>
              <w:rPr>
                <w:color w:val="000000" w:themeColor="text1"/>
              </w:rPr>
            </w:pPr>
            <w:r w:rsidRPr="00591E86">
              <w:rPr>
                <w:color w:val="000000" w:themeColor="text1"/>
              </w:rPr>
              <w:t xml:space="preserve">диплом о высшем образовании или о профессиональной переподготовке в </w:t>
            </w:r>
            <w:r w:rsidRPr="00591E86">
              <w:rPr>
                <w:color w:val="000000" w:themeColor="text1"/>
              </w:rPr>
              <w:lastRenderedPageBreak/>
              <w:t xml:space="preserve">сфере геологии по специальности, установленной в извещении об осуществлении закупки (документации о закупке), работника или лица, </w:t>
            </w:r>
            <w:proofErr w:type="gramStart"/>
            <w:r w:rsidRPr="00591E86">
              <w:rPr>
                <w:color w:val="000000" w:themeColor="text1"/>
              </w:rPr>
              <w:t>указанных</w:t>
            </w:r>
            <w:proofErr w:type="gramEnd"/>
            <w:r w:rsidRPr="00591E86">
              <w:rPr>
                <w:color w:val="000000" w:themeColor="text1"/>
              </w:rPr>
              <w:t xml:space="preserve"> в подпункте 2 графы "Дополнительные требования к участникам закупки" настоящей строки;</w:t>
            </w:r>
          </w:p>
          <w:p w14:paraId="4A30E530" w14:textId="77777777" w:rsidR="006D3102" w:rsidRPr="00591E86" w:rsidRDefault="006D3102" w:rsidP="0053481F">
            <w:pPr>
              <w:pStyle w:val="aa"/>
              <w:rPr>
                <w:color w:val="000000" w:themeColor="text1"/>
              </w:rPr>
            </w:pPr>
            <w:r w:rsidRPr="00591E86">
              <w:rPr>
                <w:color w:val="000000" w:themeColor="text1"/>
              </w:rPr>
              <w:t>трудовая книжка или сведения о трудовой деятельности, предусмотренные статьей 66.1 Трудового кодекса Российской Федерации (в отношении работника, указанного в подпункте 2 графы "Дополнительные требования к участникам закупки" настоящей строки), либо гражданско-правовой договор (в отношении лица, указанного в подпункте 2 графы "Дополнительные требования к участникам закупки" настоящей строки);</w:t>
            </w:r>
          </w:p>
          <w:p w14:paraId="50D52E1D" w14:textId="77777777" w:rsidR="006D3102" w:rsidRPr="00591E86" w:rsidRDefault="006D3102" w:rsidP="0053481F">
            <w:pPr>
              <w:pStyle w:val="aa"/>
              <w:rPr>
                <w:color w:val="000000" w:themeColor="text1"/>
              </w:rPr>
            </w:pPr>
            <w:r w:rsidRPr="00591E86">
              <w:rPr>
                <w:color w:val="000000" w:themeColor="text1"/>
              </w:rPr>
              <w:t>перечень указанных в извещении об осуществлении конкурентной закупки (документации о закупке) и находящихся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1D56F9E9" w14:textId="77777777" w:rsidR="006D3102" w:rsidRPr="00591E86" w:rsidRDefault="006D3102" w:rsidP="0053481F">
            <w:pPr>
              <w:pStyle w:val="aa"/>
              <w:rPr>
                <w:color w:val="000000" w:themeColor="text1"/>
              </w:rPr>
            </w:pPr>
            <w:r w:rsidRPr="00591E86">
              <w:rPr>
                <w:color w:val="000000" w:themeColor="text1"/>
              </w:rPr>
              <w:t xml:space="preserve">инвентарные карточки учета объектов основных средств по унифицированной форме ОС-6 (при наличии оборудования и других материальных ресурсов в собственности), договоры аренды, </w:t>
            </w:r>
            <w:r w:rsidRPr="00591E86">
              <w:rPr>
                <w:color w:val="000000" w:themeColor="text1"/>
              </w:rPr>
              <w:lastRenderedPageBreak/>
              <w:t>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91E86" w:rsidRPr="00591E86" w14:paraId="640DF57D" w14:textId="77777777" w:rsidTr="00D67C0B">
        <w:trPr>
          <w:gridAfter w:val="1"/>
          <w:wAfter w:w="8" w:type="dxa"/>
        </w:trPr>
        <w:tc>
          <w:tcPr>
            <w:tcW w:w="700" w:type="dxa"/>
          </w:tcPr>
          <w:p w14:paraId="149CAAAB" w14:textId="77777777" w:rsidR="006D3102" w:rsidRPr="00591E86" w:rsidRDefault="006D3102" w:rsidP="0053481F">
            <w:pPr>
              <w:pStyle w:val="a9"/>
              <w:jc w:val="center"/>
              <w:rPr>
                <w:color w:val="000000" w:themeColor="text1"/>
              </w:rPr>
            </w:pPr>
            <w:r w:rsidRPr="00591E86">
              <w:rPr>
                <w:color w:val="000000" w:themeColor="text1"/>
              </w:rPr>
              <w:lastRenderedPageBreak/>
              <w:t>24</w:t>
            </w:r>
          </w:p>
        </w:tc>
        <w:tc>
          <w:tcPr>
            <w:tcW w:w="4120" w:type="dxa"/>
          </w:tcPr>
          <w:p w14:paraId="594C14EC" w14:textId="77777777" w:rsidR="006D3102" w:rsidRPr="00591E86" w:rsidRDefault="006D3102" w:rsidP="0053481F">
            <w:pPr>
              <w:pStyle w:val="aa"/>
              <w:rPr>
                <w:color w:val="000000" w:themeColor="text1"/>
              </w:rPr>
            </w:pPr>
            <w:r w:rsidRPr="00591E86">
              <w:rPr>
                <w:color w:val="000000" w:themeColor="text1"/>
              </w:rP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w:t>
            </w:r>
            <w:proofErr w:type="gramStart"/>
            <w:r w:rsidRPr="00591E86">
              <w:rPr>
                <w:color w:val="000000" w:themeColor="text1"/>
              </w:rPr>
              <w:t>числе</w:t>
            </w:r>
            <w:proofErr w:type="gramEnd"/>
            <w:r w:rsidRPr="00591E86">
              <w:rPr>
                <w:color w:val="000000" w:themeColor="text1"/>
              </w:rPr>
              <w:t xml:space="preserve"> которые не предназначались для размещения отходов производства и потребления</w:t>
            </w:r>
          </w:p>
        </w:tc>
        <w:tc>
          <w:tcPr>
            <w:tcW w:w="5812" w:type="dxa"/>
          </w:tcPr>
          <w:p w14:paraId="56CB816B" w14:textId="77777777" w:rsidR="006D3102" w:rsidRPr="00591E86" w:rsidRDefault="006D3102" w:rsidP="0053481F">
            <w:pPr>
              <w:pStyle w:val="aa"/>
              <w:rPr>
                <w:color w:val="000000" w:themeColor="text1"/>
              </w:rPr>
            </w:pPr>
            <w:r w:rsidRPr="00591E86">
              <w:rPr>
                <w:color w:val="000000" w:themeColor="text1"/>
              </w:rPr>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w:t>
            </w:r>
            <w:proofErr w:type="gramStart"/>
            <w:r w:rsidRPr="00591E86">
              <w:rPr>
                <w:color w:val="000000" w:themeColor="text1"/>
              </w:rPr>
              <w:t>числе</w:t>
            </w:r>
            <w:proofErr w:type="gramEnd"/>
            <w:r w:rsidRPr="00591E86">
              <w:rPr>
                <w:color w:val="000000" w:themeColor="text1"/>
              </w:rPr>
              <w:t xml:space="preserve"> которые не предназначались для размещения отходов производства и потребления.</w:t>
            </w:r>
          </w:p>
          <w:p w14:paraId="5830BDFC" w14:textId="77777777" w:rsidR="006D3102" w:rsidRPr="00591E86" w:rsidRDefault="006D3102" w:rsidP="0053481F">
            <w:pPr>
              <w:pStyle w:val="aa"/>
              <w:rPr>
                <w:color w:val="000000" w:themeColor="text1"/>
              </w:rPr>
            </w:pPr>
            <w:r w:rsidRPr="00591E86">
              <w:rPr>
                <w:color w:val="000000" w:themeColor="text1"/>
              </w:rPr>
              <w:t xml:space="preserve">Цена выполненных работ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60F55DC3" w14:textId="77777777" w:rsidR="006D3102" w:rsidRPr="00591E86" w:rsidRDefault="006D3102" w:rsidP="0053481F">
            <w:pPr>
              <w:pStyle w:val="aa"/>
              <w:rPr>
                <w:color w:val="000000" w:themeColor="text1"/>
              </w:rPr>
            </w:pPr>
            <w:r w:rsidRPr="00591E86">
              <w:rPr>
                <w:color w:val="000000" w:themeColor="text1"/>
              </w:rPr>
              <w:t>Исполненный договор;</w:t>
            </w:r>
          </w:p>
          <w:p w14:paraId="401AED4A" w14:textId="77777777" w:rsidR="006D3102" w:rsidRPr="00591E86" w:rsidRDefault="006D3102" w:rsidP="0053481F">
            <w:pPr>
              <w:pStyle w:val="aa"/>
              <w:rPr>
                <w:color w:val="000000" w:themeColor="text1"/>
              </w:rPr>
            </w:pPr>
            <w:r w:rsidRPr="00591E86">
              <w:rPr>
                <w:color w:val="000000" w:themeColor="text1"/>
              </w:rPr>
              <w:t>акт выполненных работ, подтверждающий цену выполненных работ</w:t>
            </w:r>
          </w:p>
        </w:tc>
      </w:tr>
      <w:tr w:rsidR="00591E86" w:rsidRPr="00591E86" w14:paraId="18283AA5" w14:textId="77777777" w:rsidTr="00D67C0B">
        <w:trPr>
          <w:gridAfter w:val="1"/>
          <w:wAfter w:w="8" w:type="dxa"/>
        </w:trPr>
        <w:tc>
          <w:tcPr>
            <w:tcW w:w="15026" w:type="dxa"/>
            <w:gridSpan w:val="4"/>
          </w:tcPr>
          <w:p w14:paraId="412A8B21" w14:textId="21445AD5" w:rsidR="008B4FE4" w:rsidRPr="00591E86" w:rsidRDefault="008B4FE4" w:rsidP="0053481F">
            <w:pPr>
              <w:pStyle w:val="aa"/>
              <w:rPr>
                <w:color w:val="000000" w:themeColor="text1"/>
              </w:rPr>
            </w:pPr>
            <w:r w:rsidRPr="00591E86">
              <w:rPr>
                <w:color w:val="000000" w:themeColor="text1"/>
              </w:rPr>
              <w:t>Раздел VI. Дополнительные требования к участникам закупки в сфере оценочной деятельности, информация и документы, подтверждающие соответствие участников закупки таким дополнительным требованиям</w:t>
            </w:r>
          </w:p>
        </w:tc>
      </w:tr>
      <w:tr w:rsidR="008B4FE4" w:rsidRPr="00591E86" w14:paraId="59C3384D" w14:textId="77777777" w:rsidTr="00D67C0B">
        <w:trPr>
          <w:gridAfter w:val="1"/>
          <w:wAfter w:w="8" w:type="dxa"/>
        </w:trPr>
        <w:tc>
          <w:tcPr>
            <w:tcW w:w="700" w:type="dxa"/>
          </w:tcPr>
          <w:p w14:paraId="76564FF1" w14:textId="57128D69" w:rsidR="008B4FE4" w:rsidRPr="00591E86" w:rsidRDefault="008B4FE4" w:rsidP="008B4FE4">
            <w:pPr>
              <w:pStyle w:val="a9"/>
              <w:jc w:val="center"/>
              <w:rPr>
                <w:color w:val="000000" w:themeColor="text1"/>
              </w:rPr>
            </w:pPr>
            <w:r w:rsidRPr="00591E86">
              <w:rPr>
                <w:color w:val="000000" w:themeColor="text1"/>
              </w:rPr>
              <w:t>25</w:t>
            </w:r>
          </w:p>
        </w:tc>
        <w:tc>
          <w:tcPr>
            <w:tcW w:w="4120" w:type="dxa"/>
          </w:tcPr>
          <w:p w14:paraId="6845C19E" w14:textId="2CCE0B57" w:rsidR="008B4FE4" w:rsidRPr="00591E86" w:rsidRDefault="008B4FE4" w:rsidP="008B4FE4">
            <w:pPr>
              <w:pStyle w:val="aa"/>
              <w:rPr>
                <w:color w:val="000000" w:themeColor="text1"/>
              </w:rPr>
            </w:pPr>
            <w:r w:rsidRPr="00591E86">
              <w:rPr>
                <w:color w:val="000000" w:themeColor="text1"/>
              </w:rPr>
              <w:t>Услуги по оценке недвижимого имущества</w:t>
            </w:r>
          </w:p>
        </w:tc>
        <w:tc>
          <w:tcPr>
            <w:tcW w:w="5812" w:type="dxa"/>
          </w:tcPr>
          <w:p w14:paraId="7795C4EB" w14:textId="77777777" w:rsidR="008B4FE4" w:rsidRPr="00591E86" w:rsidRDefault="008B4FE4" w:rsidP="008B4FE4">
            <w:pPr>
              <w:pStyle w:val="aa"/>
              <w:rPr>
                <w:color w:val="000000" w:themeColor="text1"/>
              </w:rPr>
            </w:pPr>
            <w:r w:rsidRPr="00591E86">
              <w:rPr>
                <w:color w:val="000000" w:themeColor="text1"/>
              </w:rPr>
              <w:t>Наличие опыта исполнения участником закупки договора, предусматривающего оказание услуг по оценке недвижимого имущества.</w:t>
            </w:r>
          </w:p>
          <w:p w14:paraId="5721A7FC" w14:textId="47B0740A" w:rsidR="008B4FE4" w:rsidRPr="00591E86" w:rsidRDefault="008B4FE4" w:rsidP="008B4FE4">
            <w:pPr>
              <w:pStyle w:val="aa"/>
              <w:rPr>
                <w:color w:val="000000" w:themeColor="text1"/>
              </w:rPr>
            </w:pPr>
            <w:r w:rsidRPr="00591E86">
              <w:rPr>
                <w:color w:val="000000" w:themeColor="text1"/>
              </w:rPr>
              <w:t xml:space="preserve">Цена оказанных услуг по договору должна составлять не менее 20% НМЦД, </w:t>
            </w:r>
            <w:proofErr w:type="gramStart"/>
            <w:r w:rsidRPr="00591E86">
              <w:rPr>
                <w:color w:val="000000" w:themeColor="text1"/>
              </w:rPr>
              <w:t>заключаемого</w:t>
            </w:r>
            <w:proofErr w:type="gramEnd"/>
            <w:r w:rsidRPr="00591E86">
              <w:rPr>
                <w:color w:val="000000" w:themeColor="text1"/>
              </w:rPr>
              <w:t xml:space="preserve"> по результатам конкурентной закупки</w:t>
            </w:r>
          </w:p>
        </w:tc>
        <w:tc>
          <w:tcPr>
            <w:tcW w:w="4394" w:type="dxa"/>
          </w:tcPr>
          <w:p w14:paraId="57608976" w14:textId="77777777" w:rsidR="008B4FE4" w:rsidRPr="00591E86" w:rsidRDefault="008B4FE4" w:rsidP="008B4FE4">
            <w:pPr>
              <w:pStyle w:val="aa"/>
              <w:rPr>
                <w:color w:val="000000" w:themeColor="text1"/>
              </w:rPr>
            </w:pPr>
            <w:r w:rsidRPr="00591E86">
              <w:rPr>
                <w:color w:val="000000" w:themeColor="text1"/>
              </w:rPr>
              <w:t>Исполненный договор;</w:t>
            </w:r>
          </w:p>
          <w:p w14:paraId="4136435E" w14:textId="2D8647F0" w:rsidR="008B4FE4" w:rsidRPr="00591E86" w:rsidRDefault="008B4FE4" w:rsidP="008B4FE4">
            <w:pPr>
              <w:pStyle w:val="aa"/>
              <w:rPr>
                <w:color w:val="000000" w:themeColor="text1"/>
              </w:rPr>
            </w:pPr>
            <w:r w:rsidRPr="00591E86">
              <w:rPr>
                <w:color w:val="000000" w:themeColor="text1"/>
              </w:rPr>
              <w:t>акт приемки оказанных услуг, подтверждающий цену оказанных услуг</w:t>
            </w:r>
          </w:p>
        </w:tc>
      </w:tr>
    </w:tbl>
    <w:p w14:paraId="4FEBCB04" w14:textId="77777777" w:rsidR="006D3102" w:rsidRPr="00591E86" w:rsidRDefault="006D3102" w:rsidP="00D67C0B">
      <w:pPr>
        <w:spacing w:after="0" w:line="240" w:lineRule="auto"/>
        <w:jc w:val="both"/>
        <w:rPr>
          <w:rFonts w:ascii="Times New Roman" w:hAnsi="Times New Roman"/>
          <w:bCs/>
          <w:color w:val="000000" w:themeColor="text1"/>
          <w:sz w:val="28"/>
          <w:szCs w:val="28"/>
        </w:rPr>
      </w:pPr>
    </w:p>
    <w:sectPr w:rsidR="006D3102" w:rsidRPr="00591E86" w:rsidSect="00AA4C7E">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037BC" w14:textId="77777777" w:rsidR="0057569E" w:rsidRDefault="0057569E" w:rsidP="00043EAA">
      <w:pPr>
        <w:spacing w:after="0" w:line="240" w:lineRule="auto"/>
      </w:pPr>
      <w:r>
        <w:separator/>
      </w:r>
    </w:p>
  </w:endnote>
  <w:endnote w:type="continuationSeparator" w:id="0">
    <w:p w14:paraId="508175B8" w14:textId="77777777" w:rsidR="0057569E" w:rsidRDefault="0057569E" w:rsidP="0004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9210"/>
      <w:docPartObj>
        <w:docPartGallery w:val="Page Numbers (Bottom of Page)"/>
        <w:docPartUnique/>
      </w:docPartObj>
    </w:sdtPr>
    <w:sdtEndPr/>
    <w:sdtContent>
      <w:p w14:paraId="6F5C5EDB" w14:textId="534F9AF3" w:rsidR="00043EAA" w:rsidRDefault="00043EAA" w:rsidP="007B612F">
        <w:pPr>
          <w:pStyle w:val="a7"/>
          <w:jc w:val="center"/>
        </w:pPr>
        <w:r>
          <w:fldChar w:fldCharType="begin"/>
        </w:r>
        <w:r>
          <w:instrText>PAGE   \* MERGEFORMAT</w:instrText>
        </w:r>
        <w:r>
          <w:fldChar w:fldCharType="separate"/>
        </w:r>
        <w:r w:rsidR="00D80585">
          <w:rPr>
            <w:noProof/>
          </w:rPr>
          <w:t>23</w:t>
        </w:r>
        <w:r>
          <w:fldChar w:fldCharType="end"/>
        </w:r>
      </w:p>
    </w:sdtContent>
  </w:sdt>
  <w:p w14:paraId="4C07B7AF" w14:textId="77777777" w:rsidR="00043EAA" w:rsidRDefault="00043E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8D614" w14:textId="77777777" w:rsidR="0057569E" w:rsidRDefault="0057569E" w:rsidP="00043EAA">
      <w:pPr>
        <w:spacing w:after="0" w:line="240" w:lineRule="auto"/>
      </w:pPr>
      <w:r>
        <w:separator/>
      </w:r>
    </w:p>
  </w:footnote>
  <w:footnote w:type="continuationSeparator" w:id="0">
    <w:p w14:paraId="05BF5819" w14:textId="77777777" w:rsidR="0057569E" w:rsidRDefault="0057569E" w:rsidP="0004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167"/>
    <w:multiLevelType w:val="hybridMultilevel"/>
    <w:tmpl w:val="27263A20"/>
    <w:lvl w:ilvl="0" w:tplc="B59CA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802667"/>
    <w:multiLevelType w:val="hybridMultilevel"/>
    <w:tmpl w:val="9D682D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DF66CB7"/>
    <w:multiLevelType w:val="hybridMultilevel"/>
    <w:tmpl w:val="EB04BF3A"/>
    <w:lvl w:ilvl="0" w:tplc="675834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F95273"/>
    <w:multiLevelType w:val="hybridMultilevel"/>
    <w:tmpl w:val="0D025B4C"/>
    <w:lvl w:ilvl="0" w:tplc="54C6C6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96E6794"/>
    <w:multiLevelType w:val="hybridMultilevel"/>
    <w:tmpl w:val="6680A29C"/>
    <w:lvl w:ilvl="0" w:tplc="577CB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BE7FA5"/>
    <w:multiLevelType w:val="hybridMultilevel"/>
    <w:tmpl w:val="9D682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903E3"/>
    <w:multiLevelType w:val="hybridMultilevel"/>
    <w:tmpl w:val="C33425DE"/>
    <w:lvl w:ilvl="0" w:tplc="D2FA4426">
      <w:start w:val="1"/>
      <w:numFmt w:val="decimal"/>
      <w:lvlText w:val="%1)"/>
      <w:lvlJc w:val="left"/>
      <w:pPr>
        <w:ind w:left="1211" w:hanging="360"/>
      </w:pPr>
      <w:rPr>
        <w:rFonts w:hint="default"/>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00114E5"/>
    <w:multiLevelType w:val="hybridMultilevel"/>
    <w:tmpl w:val="1242C574"/>
    <w:lvl w:ilvl="0" w:tplc="B6A0B0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EE"/>
    <w:rsid w:val="00003B42"/>
    <w:rsid w:val="000206EE"/>
    <w:rsid w:val="00021715"/>
    <w:rsid w:val="00021BC6"/>
    <w:rsid w:val="00031607"/>
    <w:rsid w:val="00043240"/>
    <w:rsid w:val="000438E5"/>
    <w:rsid w:val="00043EAA"/>
    <w:rsid w:val="000657BC"/>
    <w:rsid w:val="00070F89"/>
    <w:rsid w:val="00072CC3"/>
    <w:rsid w:val="0007541A"/>
    <w:rsid w:val="000754AF"/>
    <w:rsid w:val="00077445"/>
    <w:rsid w:val="000A2F1C"/>
    <w:rsid w:val="000A604E"/>
    <w:rsid w:val="000B00BC"/>
    <w:rsid w:val="000B45EC"/>
    <w:rsid w:val="000B4705"/>
    <w:rsid w:val="000C2421"/>
    <w:rsid w:val="000D17E5"/>
    <w:rsid w:val="000E1800"/>
    <w:rsid w:val="000E4598"/>
    <w:rsid w:val="000F2F23"/>
    <w:rsid w:val="00101BAE"/>
    <w:rsid w:val="00113DAF"/>
    <w:rsid w:val="00116C6C"/>
    <w:rsid w:val="00120982"/>
    <w:rsid w:val="001239B8"/>
    <w:rsid w:val="00123A25"/>
    <w:rsid w:val="00132889"/>
    <w:rsid w:val="0014425E"/>
    <w:rsid w:val="00147AC6"/>
    <w:rsid w:val="00150D8F"/>
    <w:rsid w:val="00154496"/>
    <w:rsid w:val="001546EC"/>
    <w:rsid w:val="00156036"/>
    <w:rsid w:val="00160A2F"/>
    <w:rsid w:val="00176DB0"/>
    <w:rsid w:val="00180198"/>
    <w:rsid w:val="00184BD3"/>
    <w:rsid w:val="001954CA"/>
    <w:rsid w:val="001A3EC4"/>
    <w:rsid w:val="001B1793"/>
    <w:rsid w:val="001D0EBD"/>
    <w:rsid w:val="001D4F51"/>
    <w:rsid w:val="001D5334"/>
    <w:rsid w:val="001E031F"/>
    <w:rsid w:val="001E2209"/>
    <w:rsid w:val="001F4D83"/>
    <w:rsid w:val="001F6B0A"/>
    <w:rsid w:val="00205651"/>
    <w:rsid w:val="002144E1"/>
    <w:rsid w:val="00217ED2"/>
    <w:rsid w:val="002232B1"/>
    <w:rsid w:val="0022554D"/>
    <w:rsid w:val="002341BF"/>
    <w:rsid w:val="002461DA"/>
    <w:rsid w:val="0024717B"/>
    <w:rsid w:val="0025032E"/>
    <w:rsid w:val="0025631A"/>
    <w:rsid w:val="002609B1"/>
    <w:rsid w:val="00263D08"/>
    <w:rsid w:val="002641F2"/>
    <w:rsid w:val="002A0A85"/>
    <w:rsid w:val="002A52CF"/>
    <w:rsid w:val="002A5F9B"/>
    <w:rsid w:val="002A6133"/>
    <w:rsid w:val="002B05FC"/>
    <w:rsid w:val="002C2563"/>
    <w:rsid w:val="002D0615"/>
    <w:rsid w:val="002E5BE6"/>
    <w:rsid w:val="002F0460"/>
    <w:rsid w:val="002F46A0"/>
    <w:rsid w:val="00312958"/>
    <w:rsid w:val="00342710"/>
    <w:rsid w:val="00363ABA"/>
    <w:rsid w:val="0036541A"/>
    <w:rsid w:val="00366F5C"/>
    <w:rsid w:val="003676FE"/>
    <w:rsid w:val="0037420A"/>
    <w:rsid w:val="003778DF"/>
    <w:rsid w:val="0038338E"/>
    <w:rsid w:val="00384B3A"/>
    <w:rsid w:val="00397067"/>
    <w:rsid w:val="003B4835"/>
    <w:rsid w:val="003C1C52"/>
    <w:rsid w:val="003E56E5"/>
    <w:rsid w:val="003F36F4"/>
    <w:rsid w:val="003F72B2"/>
    <w:rsid w:val="00401769"/>
    <w:rsid w:val="00403043"/>
    <w:rsid w:val="0040354B"/>
    <w:rsid w:val="00405D8A"/>
    <w:rsid w:val="00412326"/>
    <w:rsid w:val="004221AD"/>
    <w:rsid w:val="00446A40"/>
    <w:rsid w:val="00447128"/>
    <w:rsid w:val="00452A5B"/>
    <w:rsid w:val="004622A2"/>
    <w:rsid w:val="00467F92"/>
    <w:rsid w:val="00474E9D"/>
    <w:rsid w:val="00477E47"/>
    <w:rsid w:val="004844B5"/>
    <w:rsid w:val="004A0982"/>
    <w:rsid w:val="004A567F"/>
    <w:rsid w:val="004A7A8E"/>
    <w:rsid w:val="004B0C1C"/>
    <w:rsid w:val="004E3775"/>
    <w:rsid w:val="004E563E"/>
    <w:rsid w:val="004F4B1D"/>
    <w:rsid w:val="00540CB3"/>
    <w:rsid w:val="005439D8"/>
    <w:rsid w:val="005477AC"/>
    <w:rsid w:val="00560D21"/>
    <w:rsid w:val="00563727"/>
    <w:rsid w:val="005653B0"/>
    <w:rsid w:val="00565BAA"/>
    <w:rsid w:val="00565D1A"/>
    <w:rsid w:val="0057569E"/>
    <w:rsid w:val="00577D6C"/>
    <w:rsid w:val="00581FB3"/>
    <w:rsid w:val="0058581E"/>
    <w:rsid w:val="00591E86"/>
    <w:rsid w:val="005C7BCB"/>
    <w:rsid w:val="005D5872"/>
    <w:rsid w:val="005F2794"/>
    <w:rsid w:val="00610758"/>
    <w:rsid w:val="00611E09"/>
    <w:rsid w:val="006122E3"/>
    <w:rsid w:val="006156F4"/>
    <w:rsid w:val="00616902"/>
    <w:rsid w:val="0063047A"/>
    <w:rsid w:val="0064305E"/>
    <w:rsid w:val="00650FD9"/>
    <w:rsid w:val="006523AD"/>
    <w:rsid w:val="00652879"/>
    <w:rsid w:val="0067300F"/>
    <w:rsid w:val="00675702"/>
    <w:rsid w:val="00682993"/>
    <w:rsid w:val="0069176E"/>
    <w:rsid w:val="00693406"/>
    <w:rsid w:val="00693482"/>
    <w:rsid w:val="006A32F2"/>
    <w:rsid w:val="006B658C"/>
    <w:rsid w:val="006B6C02"/>
    <w:rsid w:val="006C2744"/>
    <w:rsid w:val="006D2B77"/>
    <w:rsid w:val="006D3102"/>
    <w:rsid w:val="006D6591"/>
    <w:rsid w:val="006D6972"/>
    <w:rsid w:val="006D7C96"/>
    <w:rsid w:val="006E429C"/>
    <w:rsid w:val="006F5EBF"/>
    <w:rsid w:val="007143BC"/>
    <w:rsid w:val="00716833"/>
    <w:rsid w:val="00716A3D"/>
    <w:rsid w:val="00734BD2"/>
    <w:rsid w:val="007443BF"/>
    <w:rsid w:val="007537F3"/>
    <w:rsid w:val="0076154E"/>
    <w:rsid w:val="00764A2B"/>
    <w:rsid w:val="00767BD8"/>
    <w:rsid w:val="0077022D"/>
    <w:rsid w:val="00770A9D"/>
    <w:rsid w:val="00780386"/>
    <w:rsid w:val="0079406F"/>
    <w:rsid w:val="007A211D"/>
    <w:rsid w:val="007B58DD"/>
    <w:rsid w:val="007B612F"/>
    <w:rsid w:val="007B779B"/>
    <w:rsid w:val="007D09D8"/>
    <w:rsid w:val="007D1482"/>
    <w:rsid w:val="007D2E4A"/>
    <w:rsid w:val="007D3A7E"/>
    <w:rsid w:val="007D7C1B"/>
    <w:rsid w:val="007E20B1"/>
    <w:rsid w:val="007E3681"/>
    <w:rsid w:val="007F0DFD"/>
    <w:rsid w:val="00816F75"/>
    <w:rsid w:val="008227E5"/>
    <w:rsid w:val="00835BB0"/>
    <w:rsid w:val="00835E88"/>
    <w:rsid w:val="008417A6"/>
    <w:rsid w:val="00850C15"/>
    <w:rsid w:val="0087564D"/>
    <w:rsid w:val="00883419"/>
    <w:rsid w:val="008904FE"/>
    <w:rsid w:val="008965AC"/>
    <w:rsid w:val="008A0674"/>
    <w:rsid w:val="008B4FE4"/>
    <w:rsid w:val="008B5F17"/>
    <w:rsid w:val="008B6079"/>
    <w:rsid w:val="008B6B91"/>
    <w:rsid w:val="008C69BE"/>
    <w:rsid w:val="008D7B1A"/>
    <w:rsid w:val="008D7CE5"/>
    <w:rsid w:val="008E20E0"/>
    <w:rsid w:val="008E576A"/>
    <w:rsid w:val="008E6BA5"/>
    <w:rsid w:val="008F181A"/>
    <w:rsid w:val="008F5059"/>
    <w:rsid w:val="008F60B9"/>
    <w:rsid w:val="008F7D9B"/>
    <w:rsid w:val="009112D5"/>
    <w:rsid w:val="00916A0A"/>
    <w:rsid w:val="00927C58"/>
    <w:rsid w:val="00942C9F"/>
    <w:rsid w:val="00945506"/>
    <w:rsid w:val="009536A9"/>
    <w:rsid w:val="009651BE"/>
    <w:rsid w:val="00990494"/>
    <w:rsid w:val="00990D61"/>
    <w:rsid w:val="009A11B5"/>
    <w:rsid w:val="009A7072"/>
    <w:rsid w:val="009C457E"/>
    <w:rsid w:val="009D5FC0"/>
    <w:rsid w:val="009D60CD"/>
    <w:rsid w:val="009E47C8"/>
    <w:rsid w:val="009F65EA"/>
    <w:rsid w:val="00A04E8B"/>
    <w:rsid w:val="00A167ED"/>
    <w:rsid w:val="00A206BE"/>
    <w:rsid w:val="00A23ACD"/>
    <w:rsid w:val="00A24F40"/>
    <w:rsid w:val="00A332C1"/>
    <w:rsid w:val="00A34AA9"/>
    <w:rsid w:val="00A5286C"/>
    <w:rsid w:val="00A64C55"/>
    <w:rsid w:val="00A70AE0"/>
    <w:rsid w:val="00A72B7D"/>
    <w:rsid w:val="00A74CF5"/>
    <w:rsid w:val="00A750C5"/>
    <w:rsid w:val="00A8276F"/>
    <w:rsid w:val="00A92AAA"/>
    <w:rsid w:val="00A95AAD"/>
    <w:rsid w:val="00A9744D"/>
    <w:rsid w:val="00A97BFB"/>
    <w:rsid w:val="00AA0E6A"/>
    <w:rsid w:val="00AA4C7E"/>
    <w:rsid w:val="00AB025F"/>
    <w:rsid w:val="00AB64F4"/>
    <w:rsid w:val="00AC6390"/>
    <w:rsid w:val="00AD13F8"/>
    <w:rsid w:val="00AE6D46"/>
    <w:rsid w:val="00B00F51"/>
    <w:rsid w:val="00B369B7"/>
    <w:rsid w:val="00B46B35"/>
    <w:rsid w:val="00B529CB"/>
    <w:rsid w:val="00B630D6"/>
    <w:rsid w:val="00B63EDC"/>
    <w:rsid w:val="00B745A0"/>
    <w:rsid w:val="00B80016"/>
    <w:rsid w:val="00B86812"/>
    <w:rsid w:val="00B8743A"/>
    <w:rsid w:val="00BB0E07"/>
    <w:rsid w:val="00BD26DD"/>
    <w:rsid w:val="00BE415A"/>
    <w:rsid w:val="00BF3F78"/>
    <w:rsid w:val="00BF726B"/>
    <w:rsid w:val="00C02631"/>
    <w:rsid w:val="00C06F45"/>
    <w:rsid w:val="00C23BC3"/>
    <w:rsid w:val="00C26722"/>
    <w:rsid w:val="00C308B3"/>
    <w:rsid w:val="00C34171"/>
    <w:rsid w:val="00C36E5A"/>
    <w:rsid w:val="00C50F7E"/>
    <w:rsid w:val="00C66974"/>
    <w:rsid w:val="00C710BD"/>
    <w:rsid w:val="00C7723A"/>
    <w:rsid w:val="00C847ED"/>
    <w:rsid w:val="00C849A6"/>
    <w:rsid w:val="00C97A34"/>
    <w:rsid w:val="00C97DA2"/>
    <w:rsid w:val="00CB1BF2"/>
    <w:rsid w:val="00CE714B"/>
    <w:rsid w:val="00CF0C52"/>
    <w:rsid w:val="00CF3737"/>
    <w:rsid w:val="00D02CC3"/>
    <w:rsid w:val="00D05245"/>
    <w:rsid w:val="00D10159"/>
    <w:rsid w:val="00D256C9"/>
    <w:rsid w:val="00D3000D"/>
    <w:rsid w:val="00D42FD2"/>
    <w:rsid w:val="00D54319"/>
    <w:rsid w:val="00D67AEA"/>
    <w:rsid w:val="00D67C0B"/>
    <w:rsid w:val="00D7304A"/>
    <w:rsid w:val="00D73FF0"/>
    <w:rsid w:val="00D764C6"/>
    <w:rsid w:val="00D76737"/>
    <w:rsid w:val="00D80585"/>
    <w:rsid w:val="00D80E5F"/>
    <w:rsid w:val="00D90590"/>
    <w:rsid w:val="00D911BC"/>
    <w:rsid w:val="00D92E79"/>
    <w:rsid w:val="00D9567E"/>
    <w:rsid w:val="00D965EF"/>
    <w:rsid w:val="00D977B4"/>
    <w:rsid w:val="00DA0B58"/>
    <w:rsid w:val="00DA681B"/>
    <w:rsid w:val="00DA6BF5"/>
    <w:rsid w:val="00DB265F"/>
    <w:rsid w:val="00DC75CB"/>
    <w:rsid w:val="00DD2182"/>
    <w:rsid w:val="00DE50FF"/>
    <w:rsid w:val="00E10FC8"/>
    <w:rsid w:val="00E12D6A"/>
    <w:rsid w:val="00E16780"/>
    <w:rsid w:val="00E21377"/>
    <w:rsid w:val="00E25649"/>
    <w:rsid w:val="00E307B7"/>
    <w:rsid w:val="00E35F61"/>
    <w:rsid w:val="00E53EA7"/>
    <w:rsid w:val="00E618AC"/>
    <w:rsid w:val="00E64F50"/>
    <w:rsid w:val="00E9049A"/>
    <w:rsid w:val="00E90F87"/>
    <w:rsid w:val="00EA4162"/>
    <w:rsid w:val="00EA6CD9"/>
    <w:rsid w:val="00EA7F7F"/>
    <w:rsid w:val="00EB1C10"/>
    <w:rsid w:val="00ED1C47"/>
    <w:rsid w:val="00EF132B"/>
    <w:rsid w:val="00EF374D"/>
    <w:rsid w:val="00EF3A16"/>
    <w:rsid w:val="00EF6945"/>
    <w:rsid w:val="00F3091A"/>
    <w:rsid w:val="00F310FA"/>
    <w:rsid w:val="00F36F66"/>
    <w:rsid w:val="00F41226"/>
    <w:rsid w:val="00F56C57"/>
    <w:rsid w:val="00F6746A"/>
    <w:rsid w:val="00F74ACD"/>
    <w:rsid w:val="00F76020"/>
    <w:rsid w:val="00F96A0D"/>
    <w:rsid w:val="00FA43AE"/>
    <w:rsid w:val="00FB193C"/>
    <w:rsid w:val="00FB1A2D"/>
    <w:rsid w:val="00FB69E6"/>
    <w:rsid w:val="00FC2986"/>
    <w:rsid w:val="00FC3006"/>
    <w:rsid w:val="00FC4A5C"/>
    <w:rsid w:val="00FC57B3"/>
    <w:rsid w:val="00FD190F"/>
    <w:rsid w:val="00FD2A46"/>
    <w:rsid w:val="00FE3A9E"/>
    <w:rsid w:val="00FF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E37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775"/>
    <w:pPr>
      <w:widowControl w:val="0"/>
      <w:autoSpaceDE w:val="0"/>
      <w:autoSpaceDN w:val="0"/>
      <w:spacing w:after="0" w:line="240" w:lineRule="auto"/>
    </w:pPr>
    <w:rPr>
      <w:rFonts w:ascii="Arial" w:eastAsiaTheme="minorEastAsia" w:hAnsi="Arial" w:cs="Arial"/>
      <w:b/>
      <w:sz w:val="20"/>
      <w:lang w:eastAsia="ru-RU"/>
    </w:rPr>
  </w:style>
  <w:style w:type="table" w:styleId="a3">
    <w:name w:val="Table Grid"/>
    <w:basedOn w:val="a1"/>
    <w:uiPriority w:val="39"/>
    <w:rsid w:val="00D9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25649"/>
    <w:pPr>
      <w:widowControl w:val="0"/>
      <w:spacing w:after="0" w:line="240" w:lineRule="auto"/>
      <w:ind w:firstLine="720"/>
    </w:pPr>
    <w:rPr>
      <w:rFonts w:ascii="Arial" w:eastAsia="Times New Roman" w:hAnsi="Arial" w:cs="Times New Roman"/>
      <w:snapToGrid w:val="0"/>
      <w:sz w:val="16"/>
      <w:szCs w:val="20"/>
      <w:lang w:eastAsia="ru-RU"/>
    </w:rPr>
  </w:style>
  <w:style w:type="character" w:customStyle="1" w:styleId="ConsPlusNormal0">
    <w:name w:val="ConsPlusNormal Знак"/>
    <w:link w:val="ConsPlusNormal"/>
    <w:rsid w:val="00F76020"/>
    <w:rPr>
      <w:rFonts w:ascii="Arial" w:eastAsiaTheme="minorEastAsia" w:hAnsi="Arial" w:cs="Arial"/>
      <w:sz w:val="20"/>
      <w:lang w:eastAsia="ru-RU"/>
    </w:rPr>
  </w:style>
  <w:style w:type="paragraph" w:styleId="a4">
    <w:name w:val="List Paragraph"/>
    <w:basedOn w:val="a"/>
    <w:uiPriority w:val="34"/>
    <w:qFormat/>
    <w:rsid w:val="00990494"/>
    <w:pPr>
      <w:ind w:left="720"/>
      <w:contextualSpacing/>
    </w:pPr>
  </w:style>
  <w:style w:type="paragraph" w:styleId="a5">
    <w:name w:val="header"/>
    <w:basedOn w:val="a"/>
    <w:link w:val="a6"/>
    <w:uiPriority w:val="99"/>
    <w:unhideWhenUsed/>
    <w:rsid w:val="00043E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EAA"/>
    <w:rPr>
      <w:rFonts w:ascii="Calibri" w:eastAsia="Calibri" w:hAnsi="Calibri" w:cs="Times New Roman"/>
    </w:rPr>
  </w:style>
  <w:style w:type="paragraph" w:styleId="a7">
    <w:name w:val="footer"/>
    <w:basedOn w:val="a"/>
    <w:link w:val="a8"/>
    <w:uiPriority w:val="99"/>
    <w:unhideWhenUsed/>
    <w:rsid w:val="00043E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EAA"/>
    <w:rPr>
      <w:rFonts w:ascii="Calibri" w:eastAsia="Calibri" w:hAnsi="Calibri" w:cs="Times New Roman"/>
    </w:rPr>
  </w:style>
  <w:style w:type="paragraph" w:customStyle="1" w:styleId="a9">
    <w:name w:val="Нормальный (таблица)"/>
    <w:basedOn w:val="a"/>
    <w:next w:val="a"/>
    <w:uiPriority w:val="99"/>
    <w:rsid w:val="006D310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6D310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7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E37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E37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3775"/>
    <w:pPr>
      <w:widowControl w:val="0"/>
      <w:autoSpaceDE w:val="0"/>
      <w:autoSpaceDN w:val="0"/>
      <w:spacing w:after="0" w:line="240" w:lineRule="auto"/>
    </w:pPr>
    <w:rPr>
      <w:rFonts w:ascii="Arial" w:eastAsiaTheme="minorEastAsia" w:hAnsi="Arial" w:cs="Arial"/>
      <w:b/>
      <w:sz w:val="20"/>
      <w:lang w:eastAsia="ru-RU"/>
    </w:rPr>
  </w:style>
  <w:style w:type="table" w:styleId="a3">
    <w:name w:val="Table Grid"/>
    <w:basedOn w:val="a1"/>
    <w:uiPriority w:val="39"/>
    <w:rsid w:val="00D9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25649"/>
    <w:pPr>
      <w:widowControl w:val="0"/>
      <w:spacing w:after="0" w:line="240" w:lineRule="auto"/>
      <w:ind w:firstLine="720"/>
    </w:pPr>
    <w:rPr>
      <w:rFonts w:ascii="Arial" w:eastAsia="Times New Roman" w:hAnsi="Arial" w:cs="Times New Roman"/>
      <w:snapToGrid w:val="0"/>
      <w:sz w:val="16"/>
      <w:szCs w:val="20"/>
      <w:lang w:eastAsia="ru-RU"/>
    </w:rPr>
  </w:style>
  <w:style w:type="character" w:customStyle="1" w:styleId="ConsPlusNormal0">
    <w:name w:val="ConsPlusNormal Знак"/>
    <w:link w:val="ConsPlusNormal"/>
    <w:rsid w:val="00F76020"/>
    <w:rPr>
      <w:rFonts w:ascii="Arial" w:eastAsiaTheme="minorEastAsia" w:hAnsi="Arial" w:cs="Arial"/>
      <w:sz w:val="20"/>
      <w:lang w:eastAsia="ru-RU"/>
    </w:rPr>
  </w:style>
  <w:style w:type="paragraph" w:styleId="a4">
    <w:name w:val="List Paragraph"/>
    <w:basedOn w:val="a"/>
    <w:uiPriority w:val="34"/>
    <w:qFormat/>
    <w:rsid w:val="00990494"/>
    <w:pPr>
      <w:ind w:left="720"/>
      <w:contextualSpacing/>
    </w:pPr>
  </w:style>
  <w:style w:type="paragraph" w:styleId="a5">
    <w:name w:val="header"/>
    <w:basedOn w:val="a"/>
    <w:link w:val="a6"/>
    <w:uiPriority w:val="99"/>
    <w:unhideWhenUsed/>
    <w:rsid w:val="00043E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EAA"/>
    <w:rPr>
      <w:rFonts w:ascii="Calibri" w:eastAsia="Calibri" w:hAnsi="Calibri" w:cs="Times New Roman"/>
    </w:rPr>
  </w:style>
  <w:style w:type="paragraph" w:styleId="a7">
    <w:name w:val="footer"/>
    <w:basedOn w:val="a"/>
    <w:link w:val="a8"/>
    <w:uiPriority w:val="99"/>
    <w:unhideWhenUsed/>
    <w:rsid w:val="00043E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3EAA"/>
    <w:rPr>
      <w:rFonts w:ascii="Calibri" w:eastAsia="Calibri" w:hAnsi="Calibri" w:cs="Times New Roman"/>
    </w:rPr>
  </w:style>
  <w:style w:type="paragraph" w:customStyle="1" w:styleId="a9">
    <w:name w:val="Нормальный (таблица)"/>
    <w:basedOn w:val="a"/>
    <w:next w:val="a"/>
    <w:uiPriority w:val="99"/>
    <w:rsid w:val="006D310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6D310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48C09FB4782EFB7BE253DB96480FFE2CA98F7EB336704843BFA2B236E1371765F8AD6D417F8D1F3FD9EE0E69122E28C62945CF2001D6C2C0CA0F003BC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B96D-5AC3-4368-8D14-DF0F36E5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23</Pages>
  <Words>7456</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N-OO</cp:lastModifiedBy>
  <cp:revision>368</cp:revision>
  <cp:lastPrinted>2023-07-11T08:18:00Z</cp:lastPrinted>
  <dcterms:created xsi:type="dcterms:W3CDTF">2022-08-10T14:19:00Z</dcterms:created>
  <dcterms:modified xsi:type="dcterms:W3CDTF">2023-07-13T16:04:00Z</dcterms:modified>
</cp:coreProperties>
</file>