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92" w:rsidRPr="002D0732" w:rsidRDefault="00E40292" w:rsidP="00E4029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smallCaps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b/>
          <w:smallCaps/>
          <w:color w:val="auto"/>
          <w:kern w:val="0"/>
          <w:sz w:val="28"/>
          <w:szCs w:val="28"/>
          <w:lang w:val="ru-RU" w:eastAsia="ru-RU"/>
        </w:rPr>
        <w:t>РОССИЙСКАЯ ФЕДЕРАЦИЯ</w:t>
      </w:r>
    </w:p>
    <w:p w:rsidR="00E40292" w:rsidRPr="002D0732" w:rsidRDefault="00E40292" w:rsidP="00E40292">
      <w:pPr>
        <w:tabs>
          <w:tab w:val="left" w:pos="5616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  <w:tab/>
      </w:r>
    </w:p>
    <w:p w:rsidR="00E40292" w:rsidRPr="002D0732" w:rsidRDefault="00E40292" w:rsidP="00E4029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b/>
          <w:color w:val="auto"/>
          <w:kern w:val="0"/>
          <w:sz w:val="28"/>
          <w:szCs w:val="28"/>
          <w:lang w:val="ru-RU" w:eastAsia="ru-RU"/>
        </w:rPr>
        <w:t>АДМИНИСТРАЦИЯ</w:t>
      </w:r>
    </w:p>
    <w:p w:rsidR="00E40292" w:rsidRPr="002D0732" w:rsidRDefault="00E40292" w:rsidP="00E40292">
      <w:pPr>
        <w:keepNext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 w:cs="Times New Roman"/>
          <w:b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b/>
          <w:color w:val="auto"/>
          <w:kern w:val="0"/>
          <w:sz w:val="28"/>
          <w:szCs w:val="28"/>
          <w:lang w:val="ru-RU" w:eastAsia="ru-RU"/>
        </w:rPr>
        <w:t>МУНИЦИПАЛЬНОГО ОБРАЗОВАНИЯ</w:t>
      </w:r>
    </w:p>
    <w:p w:rsidR="00E40292" w:rsidRPr="002D0732" w:rsidRDefault="00E40292" w:rsidP="00E4029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b/>
          <w:color w:val="auto"/>
          <w:kern w:val="0"/>
          <w:sz w:val="28"/>
          <w:szCs w:val="28"/>
          <w:lang w:val="ru-RU" w:eastAsia="ru-RU"/>
        </w:rPr>
        <w:t>«ЗЕЛЕНОГРАДСКИЙ МУНИЦИПАЛЬНЫЙ ОКРУГ</w:t>
      </w:r>
    </w:p>
    <w:p w:rsidR="00E40292" w:rsidRPr="002D0732" w:rsidRDefault="00E40292" w:rsidP="00E40292">
      <w:pPr>
        <w:keepNext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 w:cs="Times New Roman"/>
          <w:b/>
          <w:bCs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b/>
          <w:bCs/>
          <w:color w:val="auto"/>
          <w:kern w:val="0"/>
          <w:sz w:val="28"/>
          <w:szCs w:val="28"/>
          <w:lang w:val="ru-RU" w:eastAsia="ru-RU"/>
        </w:rPr>
        <w:t>КАЛИНИНГРАДСКОЙ ОБЛАСТИ</w:t>
      </w:r>
      <w:r w:rsidR="00AF4DFA">
        <w:rPr>
          <w:rFonts w:eastAsia="Calibri" w:cs="Times New Roman"/>
          <w:b/>
          <w:bCs/>
          <w:color w:val="auto"/>
          <w:kern w:val="0"/>
          <w:sz w:val="28"/>
          <w:szCs w:val="28"/>
          <w:lang w:val="ru-RU" w:eastAsia="ru-RU"/>
        </w:rPr>
        <w:t>»</w:t>
      </w:r>
    </w:p>
    <w:p w:rsidR="00E40292" w:rsidRPr="002D0732" w:rsidRDefault="00E40292" w:rsidP="00E4029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noProof/>
          <w:color w:val="auto"/>
          <w:kern w:val="0"/>
          <w:sz w:val="16"/>
          <w:szCs w:val="16"/>
          <w:lang w:val="ru-RU" w:eastAsia="ru-RU"/>
        </w:rPr>
      </w:pPr>
    </w:p>
    <w:p w:rsidR="00E40292" w:rsidRPr="002D0732" w:rsidRDefault="00E40292" w:rsidP="00E4029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color w:val="auto"/>
          <w:kern w:val="0"/>
          <w:sz w:val="32"/>
          <w:szCs w:val="32"/>
          <w:lang w:val="ru-RU" w:eastAsia="ru-RU"/>
        </w:rPr>
      </w:pPr>
      <w:r w:rsidRPr="002D0732">
        <w:rPr>
          <w:rFonts w:eastAsia="Calibri" w:cs="Times New Roman"/>
          <w:b/>
          <w:color w:val="auto"/>
          <w:kern w:val="0"/>
          <w:sz w:val="32"/>
          <w:szCs w:val="32"/>
          <w:lang w:val="ru-RU" w:eastAsia="ru-RU"/>
        </w:rPr>
        <w:t>ПОСТАНОВЛЕНИЕ</w:t>
      </w:r>
    </w:p>
    <w:p w:rsidR="00E40292" w:rsidRPr="002D0732" w:rsidRDefault="00E40292" w:rsidP="00E40292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kern w:val="0"/>
          <w:szCs w:val="20"/>
          <w:lang w:val="ru-RU" w:eastAsia="ar-SA"/>
        </w:rPr>
      </w:pPr>
    </w:p>
    <w:p w:rsidR="00E40292" w:rsidRPr="002D0732" w:rsidRDefault="00E40292" w:rsidP="00E4029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  <w:t>от «</w:t>
      </w:r>
      <w:r w:rsidR="00A90973"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  <w:t>16</w:t>
      </w:r>
      <w:r w:rsidRPr="002D0732"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  <w:t xml:space="preserve">» </w:t>
      </w:r>
      <w:r w:rsidR="00195C60"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  <w:t>октября</w:t>
      </w:r>
      <w:r w:rsidRPr="002D0732"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  <w:t xml:space="preserve"> 202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  <w:t>3</w:t>
      </w:r>
      <w:r w:rsidRPr="002D0732"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  <w:t xml:space="preserve"> года № </w:t>
      </w:r>
      <w:r w:rsidR="00A90973"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  <w:t>3250</w:t>
      </w:r>
    </w:p>
    <w:p w:rsidR="00E40292" w:rsidRPr="002D0732" w:rsidRDefault="00E40292" w:rsidP="00E40292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jc w:val="center"/>
        <w:rPr>
          <w:rFonts w:eastAsia="Calibri" w:cs="Times New Roman"/>
          <w:color w:val="auto"/>
          <w:spacing w:val="-5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color w:val="auto"/>
          <w:spacing w:val="-5"/>
          <w:kern w:val="0"/>
          <w:sz w:val="28"/>
          <w:szCs w:val="28"/>
          <w:lang w:val="ru-RU" w:eastAsia="ru-RU"/>
        </w:rPr>
        <w:t>г. Зеленоградск</w:t>
      </w:r>
    </w:p>
    <w:p w:rsidR="00E40292" w:rsidRPr="00E40292" w:rsidRDefault="00E40292" w:rsidP="00E40292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jc w:val="left"/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</w:pPr>
    </w:p>
    <w:p w:rsidR="00E40292" w:rsidRPr="002D0732" w:rsidRDefault="00E40292" w:rsidP="00E40292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/>
        <w:jc w:val="center"/>
        <w:rPr>
          <w:rFonts w:eastAsia="Calibri" w:cs="Times New Roman"/>
          <w:b/>
          <w:color w:val="auto"/>
          <w:kern w:val="0"/>
          <w:sz w:val="28"/>
          <w:szCs w:val="20"/>
          <w:lang w:val="ru-RU" w:eastAsia="ru-RU"/>
        </w:rPr>
      </w:pPr>
      <w:r w:rsidRPr="002D0732">
        <w:rPr>
          <w:rFonts w:eastAsia="Calibri" w:cs="Times New Roman"/>
          <w:b/>
          <w:color w:val="auto"/>
          <w:kern w:val="0"/>
          <w:sz w:val="28"/>
          <w:szCs w:val="20"/>
          <w:lang w:val="ru-RU" w:eastAsia="ru-RU"/>
        </w:rPr>
        <w:t xml:space="preserve">Об утверждении программы (плана) «Профилактика рисков причинения вреда (ущерба) охраняемым законом ценностям </w:t>
      </w:r>
      <w:r w:rsidRPr="002D0732">
        <w:rPr>
          <w:rFonts w:eastAsia="Calibri" w:cs="Times New Roman"/>
          <w:b/>
          <w:color w:val="auto"/>
          <w:kern w:val="0"/>
          <w:sz w:val="28"/>
          <w:szCs w:val="20"/>
          <w:lang w:val="ru-RU" w:eastAsia="ru-RU"/>
        </w:rPr>
        <w:br/>
        <w:t>по муниципальному контролю на территории муниципального    образования «Зеленоградский муниципальный округ Калининградской области» на 202</w:t>
      </w:r>
      <w:r>
        <w:rPr>
          <w:rFonts w:eastAsia="Calibri" w:cs="Times New Roman"/>
          <w:b/>
          <w:color w:val="auto"/>
          <w:kern w:val="0"/>
          <w:sz w:val="28"/>
          <w:szCs w:val="20"/>
          <w:lang w:val="ru-RU" w:eastAsia="ru-RU"/>
        </w:rPr>
        <w:t>4</w:t>
      </w:r>
      <w:r w:rsidRPr="002D0732">
        <w:rPr>
          <w:rFonts w:eastAsia="Calibri" w:cs="Times New Roman"/>
          <w:b/>
          <w:color w:val="auto"/>
          <w:kern w:val="0"/>
          <w:sz w:val="28"/>
          <w:szCs w:val="20"/>
          <w:lang w:val="ru-RU" w:eastAsia="ru-RU"/>
        </w:rPr>
        <w:t xml:space="preserve"> год»</w:t>
      </w:r>
    </w:p>
    <w:p w:rsidR="00E40292" w:rsidRPr="002D0732" w:rsidRDefault="00E40292" w:rsidP="00E40292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/>
        <w:jc w:val="left"/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</w:pPr>
    </w:p>
    <w:p w:rsidR="00E40292" w:rsidRPr="002D0732" w:rsidRDefault="00E40292" w:rsidP="00E40292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/>
        <w:jc w:val="left"/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</w:pPr>
      <w:bookmarkStart w:id="0" w:name="_GoBack"/>
      <w:bookmarkEnd w:id="0"/>
    </w:p>
    <w:p w:rsidR="00E40292" w:rsidRPr="002D0732" w:rsidRDefault="00E40292" w:rsidP="00E40292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 w:firstLine="569"/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</w:pPr>
      <w:proofErr w:type="gramStart"/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В соответствии со </w:t>
      </w:r>
      <w:r w:rsidR="00AF4DFA"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статьёй</w:t>
      </w:r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AF4DFA"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статьёй</w:t>
      </w:r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ценностям», решени</w:t>
      </w:r>
      <w:r w:rsidR="00A56557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ями</w:t>
      </w:r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окружного Совета депутатов </w:t>
      </w:r>
      <w:r w:rsidR="00AF4DFA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муниципального образования</w:t>
      </w:r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«Зеленоградский </w:t>
      </w:r>
      <w:proofErr w:type="gramStart"/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муниципальный округ Калининградской области» от 29.06.2022 № 202  «Об утверждении Положения о муниципальном контроле в области благоустройства на территории Зеленоградского муниципального округа», от 29.06.2022 № 203  «Об утверждении Положения о муниципальном  жилищном контроле на территории Зеленоградского муниципального округа», от 29.06.2022 № 204 «Об утверждении Положения о муниципальном земельном контроле на территории Зеленоградского муниципального округа», от 29.06.2022 № 205  «Об утверждении Положения о муниципальном лесном</w:t>
      </w:r>
      <w:proofErr w:type="gramEnd"/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</w:t>
      </w:r>
      <w:proofErr w:type="gramStart"/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контроле на территории Зеленоградского муниципального округа», от 29.06.2022 № 206 «Об утверждении Положения о муниципальном контроле на автомобильном транспорте и в дорожном хозяйстве на территории Зеленоградского муниципального округа», от 29.06.2022 № 207 «Об утверждении Положения об организации 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Зеленоградского муниципального округа», от 29.06.2022</w:t>
      </w:r>
      <w:proofErr w:type="gramEnd"/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№ 208 «Об утверждении Положения о </w:t>
      </w:r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lastRenderedPageBreak/>
        <w:t xml:space="preserve">муниципальном контроле в области использования и </w:t>
      </w:r>
      <w:proofErr w:type="gramStart"/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охраны</w:t>
      </w:r>
      <w:proofErr w:type="gramEnd"/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особо охраняемых природных территорий местного значения на территории Зеленоградского муниципального округа», администрация муниципального образования «Зеленоградский муниципальный округ Ка</w:t>
      </w:r>
      <w:r w:rsidR="00AF4DFA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лининградской области»</w:t>
      </w:r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постановляет:</w:t>
      </w:r>
    </w:p>
    <w:p w:rsidR="00E40292" w:rsidRPr="002D0732" w:rsidRDefault="00E40292" w:rsidP="00E40292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 w:firstLine="569"/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</w:pPr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1. Утвердить программу (план) «Профилактика рисков причинения вреда (ущерба) охраняемым законом ценностям по муниципальному  контролю на территории муниципального образования «Зеленоградский муниципальный округ Калининградской области» на 202</w:t>
      </w:r>
      <w:r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4</w:t>
      </w:r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год» согласно приложению к настоящему постановлению.</w:t>
      </w:r>
    </w:p>
    <w:p w:rsidR="00E40292" w:rsidRPr="002D0732" w:rsidRDefault="00E40292" w:rsidP="00E40292">
      <w:pPr>
        <w:widowControl/>
        <w:suppressAutoHyphens w:val="0"/>
        <w:autoSpaceDE w:val="0"/>
        <w:autoSpaceDN w:val="0"/>
        <w:adjustRightInd w:val="0"/>
        <w:spacing w:line="240" w:lineRule="auto"/>
        <w:ind w:firstLine="426"/>
        <w:rPr>
          <w:rFonts w:eastAsia="Calibri" w:cs="Times New Roman"/>
          <w:color w:val="auto"/>
          <w:kern w:val="0"/>
          <w:sz w:val="28"/>
          <w:szCs w:val="28"/>
          <w:lang w:val="ru-RU"/>
        </w:rPr>
      </w:pPr>
      <w:r w:rsidRPr="002D0732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2. </w:t>
      </w:r>
      <w:r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>Управлению делами администрации (</w:t>
      </w:r>
      <w:r>
        <w:rPr>
          <w:rFonts w:eastAsia="Calibri" w:cs="Times New Roman"/>
          <w:color w:val="auto"/>
          <w:kern w:val="0"/>
          <w:sz w:val="28"/>
          <w:szCs w:val="28"/>
          <w:lang w:val="ru-RU"/>
        </w:rPr>
        <w:t>Н.В. Бачарина</w:t>
      </w:r>
      <w:r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E40292" w:rsidRPr="002D0732" w:rsidRDefault="00E40292" w:rsidP="00E40292">
      <w:pPr>
        <w:widowControl/>
        <w:suppressAutoHyphens w:val="0"/>
        <w:autoSpaceDE w:val="0"/>
        <w:autoSpaceDN w:val="0"/>
        <w:adjustRightInd w:val="0"/>
        <w:spacing w:line="240" w:lineRule="auto"/>
        <w:ind w:firstLine="426"/>
        <w:rPr>
          <w:rFonts w:eastAsia="Calibri" w:cs="Times New Roman"/>
          <w:bCs/>
          <w:color w:val="auto"/>
          <w:kern w:val="0"/>
          <w:sz w:val="28"/>
          <w:szCs w:val="28"/>
          <w:lang w:val="ru-RU"/>
        </w:rPr>
      </w:pPr>
      <w:r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>3. Отделу муниципального контроля управления делами администрации муниципального образования «Зеленоградский муниципальный округ Калининградской области» (</w:t>
      </w:r>
      <w:r>
        <w:rPr>
          <w:rFonts w:eastAsia="Calibri" w:cs="Times New Roman"/>
          <w:color w:val="auto"/>
          <w:kern w:val="0"/>
          <w:sz w:val="28"/>
          <w:szCs w:val="28"/>
          <w:lang w:val="ru-RU"/>
        </w:rPr>
        <w:t>Е.И. Рязанцев</w:t>
      </w:r>
      <w:r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>) обеспечить опубликование настоящего постановления в общественно-политической газете «Волна».</w:t>
      </w:r>
    </w:p>
    <w:p w:rsidR="00E40292" w:rsidRPr="002D0732" w:rsidRDefault="00E40292" w:rsidP="00E40292">
      <w:pPr>
        <w:widowControl/>
        <w:suppressAutoHyphens w:val="0"/>
        <w:spacing w:line="240" w:lineRule="auto"/>
        <w:rPr>
          <w:rFonts w:cs="Times New Roman"/>
          <w:i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4. Настоящее </w:t>
      </w:r>
      <w:r w:rsidRPr="002D0732">
        <w:rPr>
          <w:rFonts w:cs="Times New Roman"/>
          <w:iCs/>
          <w:color w:val="auto"/>
          <w:kern w:val="0"/>
          <w:sz w:val="28"/>
          <w:szCs w:val="28"/>
          <w:lang w:val="ru-RU" w:eastAsia="ru-RU"/>
        </w:rPr>
        <w:t>постановление</w:t>
      </w:r>
      <w:r w:rsidRPr="002D0732">
        <w:rPr>
          <w:rFonts w:cs="Times New Roman"/>
          <w:i/>
          <w:color w:val="auto"/>
          <w:kern w:val="0"/>
          <w:sz w:val="28"/>
          <w:szCs w:val="28"/>
          <w:lang w:val="ru-RU" w:eastAsia="ru-RU"/>
        </w:rPr>
        <w:t xml:space="preserve"> </w:t>
      </w:r>
      <w:r w:rsidRPr="002D0732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вступает в силу с момента его официального опубликования.</w:t>
      </w:r>
    </w:p>
    <w:p w:rsidR="00E40292" w:rsidRPr="002D0732" w:rsidRDefault="00195C60" w:rsidP="00195C60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/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eastAsia="Calibri" w:cs="Times New Roman"/>
          <w:bCs/>
          <w:color w:val="auto"/>
          <w:kern w:val="0"/>
          <w:sz w:val="28"/>
          <w:szCs w:val="28"/>
          <w:lang w:val="ru-RU"/>
        </w:rPr>
        <w:t xml:space="preserve">    </w:t>
      </w:r>
      <w:r w:rsidR="00E40292" w:rsidRPr="002D0732">
        <w:rPr>
          <w:rFonts w:eastAsia="Calibri" w:cs="Times New Roman"/>
          <w:bCs/>
          <w:color w:val="auto"/>
          <w:kern w:val="0"/>
          <w:sz w:val="28"/>
          <w:szCs w:val="28"/>
          <w:lang w:val="ru-RU"/>
        </w:rPr>
        <w:t xml:space="preserve">5. </w:t>
      </w:r>
      <w:proofErr w:type="gramStart"/>
      <w:r w:rsidR="00E40292"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>Контроль за</w:t>
      </w:r>
      <w:proofErr w:type="gramEnd"/>
      <w:r w:rsidR="00E40292"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 xml:space="preserve"> исполнением настоя</w:t>
      </w:r>
      <w:r>
        <w:rPr>
          <w:rFonts w:eastAsia="Calibri" w:cs="Times New Roman"/>
          <w:color w:val="auto"/>
          <w:kern w:val="0"/>
          <w:sz w:val="28"/>
          <w:szCs w:val="28"/>
          <w:lang w:val="ru-RU"/>
        </w:rPr>
        <w:t xml:space="preserve">щего постановления возложить на </w:t>
      </w:r>
      <w:r w:rsidR="00E40292"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 xml:space="preserve">заместителя главы администрации </w:t>
      </w:r>
      <w:r>
        <w:rPr>
          <w:rFonts w:eastAsia="Calibri" w:cs="Times New Roman"/>
          <w:color w:val="auto"/>
          <w:kern w:val="0"/>
          <w:sz w:val="28"/>
          <w:szCs w:val="28"/>
          <w:lang w:val="ru-RU"/>
        </w:rPr>
        <w:t>Р.А. Андронова.</w:t>
      </w:r>
    </w:p>
    <w:p w:rsidR="00E40292" w:rsidRDefault="00E40292" w:rsidP="00E402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spacing w:val="-2"/>
          <w:kern w:val="0"/>
          <w:sz w:val="28"/>
          <w:szCs w:val="28"/>
          <w:lang w:val="ru-RU" w:eastAsia="ru-RU"/>
        </w:rPr>
      </w:pPr>
    </w:p>
    <w:p w:rsidR="0077316D" w:rsidRDefault="0077316D" w:rsidP="00E402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spacing w:val="-2"/>
          <w:kern w:val="0"/>
          <w:sz w:val="28"/>
          <w:szCs w:val="28"/>
          <w:lang w:val="ru-RU" w:eastAsia="ru-RU"/>
        </w:rPr>
      </w:pPr>
    </w:p>
    <w:p w:rsidR="0077316D" w:rsidRDefault="0077316D" w:rsidP="00E402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spacing w:val="-2"/>
          <w:kern w:val="0"/>
          <w:sz w:val="28"/>
          <w:szCs w:val="28"/>
          <w:lang w:val="ru-RU" w:eastAsia="ru-RU"/>
        </w:rPr>
      </w:pPr>
    </w:p>
    <w:p w:rsidR="0077316D" w:rsidRDefault="0077316D" w:rsidP="00E402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spacing w:val="-2"/>
          <w:kern w:val="0"/>
          <w:sz w:val="28"/>
          <w:szCs w:val="28"/>
          <w:lang w:val="ru-RU" w:eastAsia="ru-RU"/>
        </w:rPr>
      </w:pPr>
    </w:p>
    <w:p w:rsidR="0077316D" w:rsidRDefault="0077316D" w:rsidP="00E402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spacing w:val="-2"/>
          <w:kern w:val="0"/>
          <w:sz w:val="28"/>
          <w:szCs w:val="28"/>
          <w:lang w:val="ru-RU" w:eastAsia="ru-RU"/>
        </w:rPr>
      </w:pPr>
    </w:p>
    <w:p w:rsidR="0077316D" w:rsidRPr="002D0732" w:rsidRDefault="0077316D" w:rsidP="00E402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spacing w:val="-2"/>
          <w:kern w:val="0"/>
          <w:sz w:val="28"/>
          <w:szCs w:val="28"/>
          <w:lang w:val="ru-RU" w:eastAsia="ru-RU"/>
        </w:rPr>
      </w:pPr>
    </w:p>
    <w:p w:rsidR="00E40292" w:rsidRDefault="00E40292" w:rsidP="00E402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spacing w:val="-2"/>
          <w:kern w:val="0"/>
          <w:sz w:val="27"/>
          <w:szCs w:val="27"/>
          <w:lang w:val="ru-RU" w:eastAsia="ru-RU"/>
        </w:rPr>
      </w:pPr>
    </w:p>
    <w:p w:rsidR="00E40292" w:rsidRPr="002D0732" w:rsidRDefault="00E40292" w:rsidP="00E402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spacing w:val="-2"/>
          <w:kern w:val="0"/>
          <w:sz w:val="27"/>
          <w:szCs w:val="27"/>
          <w:lang w:val="ru-RU" w:eastAsia="ru-RU"/>
        </w:rPr>
      </w:pPr>
    </w:p>
    <w:p w:rsidR="00E40292" w:rsidRPr="002D0732" w:rsidRDefault="00E40292" w:rsidP="00E40292">
      <w:pPr>
        <w:widowControl/>
        <w:suppressAutoHyphens w:val="0"/>
        <w:spacing w:line="240" w:lineRule="auto"/>
        <w:jc w:val="left"/>
        <w:rPr>
          <w:rFonts w:cs="Times New Roman"/>
          <w:kern w:val="0"/>
          <w:sz w:val="28"/>
          <w:szCs w:val="28"/>
          <w:lang w:val="ru-RU" w:eastAsia="ru-RU"/>
        </w:rPr>
      </w:pPr>
      <w:r w:rsidRPr="002D0732">
        <w:rPr>
          <w:rFonts w:cs="Times New Roman"/>
          <w:kern w:val="0"/>
          <w:sz w:val="28"/>
          <w:szCs w:val="28"/>
          <w:lang w:val="ru-RU" w:eastAsia="ru-RU"/>
        </w:rPr>
        <w:t xml:space="preserve">Глава администрации </w:t>
      </w:r>
    </w:p>
    <w:p w:rsidR="00E40292" w:rsidRPr="002D0732" w:rsidRDefault="00E40292" w:rsidP="00E40292">
      <w:pPr>
        <w:widowControl/>
        <w:suppressAutoHyphens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2D0732">
        <w:rPr>
          <w:rFonts w:cs="Times New Roman"/>
          <w:kern w:val="0"/>
          <w:sz w:val="28"/>
          <w:szCs w:val="28"/>
          <w:lang w:val="ru-RU" w:eastAsia="ru-RU"/>
        </w:rPr>
        <w:t>муниципального образования</w:t>
      </w:r>
    </w:p>
    <w:p w:rsidR="00E40292" w:rsidRPr="002D0732" w:rsidRDefault="00E40292" w:rsidP="00E40292">
      <w:pPr>
        <w:widowControl/>
        <w:suppressAutoHyphens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2D0732">
        <w:rPr>
          <w:rFonts w:cs="Times New Roman"/>
          <w:kern w:val="0"/>
          <w:sz w:val="28"/>
          <w:szCs w:val="28"/>
          <w:lang w:val="ru-RU" w:eastAsia="ru-RU"/>
        </w:rPr>
        <w:t>«Зеленоградский муниципальный округ</w:t>
      </w:r>
    </w:p>
    <w:p w:rsidR="00E40292" w:rsidRPr="002D0732" w:rsidRDefault="00E40292" w:rsidP="00E40292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cs="Times New Roman"/>
          <w:kern w:val="0"/>
          <w:sz w:val="28"/>
          <w:szCs w:val="28"/>
          <w:lang w:val="ru-RU" w:eastAsia="ru-RU"/>
        </w:rPr>
        <w:t xml:space="preserve">Калининградской области»                                           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     </w:t>
      </w:r>
      <w:r w:rsidRPr="002D0732">
        <w:rPr>
          <w:rFonts w:cs="Times New Roman"/>
          <w:kern w:val="0"/>
          <w:sz w:val="28"/>
          <w:szCs w:val="28"/>
          <w:lang w:val="ru-RU" w:eastAsia="ru-RU"/>
        </w:rPr>
        <w:t xml:space="preserve">                  С. А. Кошевой</w:t>
      </w:r>
    </w:p>
    <w:p w:rsidR="00E40292" w:rsidRPr="002D0732" w:rsidRDefault="00E40292" w:rsidP="00E40292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E40292" w:rsidRDefault="00E40292" w:rsidP="00E4029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E40292" w:rsidRDefault="00E40292" w:rsidP="00E4029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E40292" w:rsidRDefault="00E40292" w:rsidP="00E4029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E40292" w:rsidRDefault="00E40292" w:rsidP="00E4029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E40292" w:rsidRDefault="00E40292" w:rsidP="00E4029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E40292" w:rsidRDefault="00E40292" w:rsidP="00E4029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E40292" w:rsidRDefault="00E40292" w:rsidP="00E4029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E40292" w:rsidRDefault="00E40292" w:rsidP="00E4029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195C60" w:rsidRDefault="00195C60" w:rsidP="002D1A90">
      <w:pPr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DC117F" w:rsidRDefault="00DC117F" w:rsidP="00DC117F">
      <w:pPr>
        <w:autoSpaceDE w:val="0"/>
        <w:autoSpaceDN w:val="0"/>
        <w:spacing w:line="240" w:lineRule="auto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DC117F" w:rsidRDefault="00DC117F" w:rsidP="00E4029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lastRenderedPageBreak/>
        <w:t>ПРОГРАММА (ПЛАН)</w:t>
      </w:r>
    </w:p>
    <w:p w:rsidR="00B41190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профилактики рисков причинения вреда (ущерба) </w:t>
      </w: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охраняемым законом ценностям по муниципальному контролю на территории</w:t>
      </w:r>
      <w:r w:rsidR="00B41190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муниципального образования «</w:t>
      </w:r>
      <w:r w:rsidR="00B41190" w:rsidRPr="00B41190">
        <w:rPr>
          <w:rFonts w:cs="Times New Roman"/>
          <w:b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» на 202</w:t>
      </w:r>
      <w:r w:rsidR="00526404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4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 год</w:t>
      </w:r>
    </w:p>
    <w:p w:rsidR="00C72422" w:rsidRPr="00686813" w:rsidRDefault="00C72422" w:rsidP="00C72422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Раздел I. Анализ текущего состояния осуществления </w:t>
      </w:r>
      <w:r w:rsidRPr="007D6F34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вид</w:t>
      </w:r>
      <w:r w:rsidR="00B41190" w:rsidRPr="007D6F34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ов</w:t>
      </w:r>
      <w:r w:rsidRPr="007D6F34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 к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DC117F" w:rsidRDefault="00C72422" w:rsidP="00DC117F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Администрация муниципального образования </w:t>
      </w:r>
      <w:r w:rsidR="00B41190" w:rsidRPr="00B41190">
        <w:rPr>
          <w:rFonts w:cs="Times New Roman"/>
          <w:kern w:val="0"/>
          <w:sz w:val="26"/>
          <w:szCs w:val="26"/>
          <w:lang w:val="ru-RU" w:eastAsia="ru-RU"/>
        </w:rPr>
        <w:t>«Зеленоградский муниципальный округ Калининградской области»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(далее – контрольный </w:t>
      </w:r>
      <w:r w:rsidRP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(надзорный) орган) </w:t>
      </w:r>
      <w:r w:rsidR="007D6F34" w:rsidRPr="0076755C">
        <w:rPr>
          <w:rFonts w:cs="Times New Roman"/>
          <w:kern w:val="0"/>
          <w:sz w:val="26"/>
          <w:szCs w:val="26"/>
          <w:lang w:val="ru-RU" w:eastAsia="ru-RU"/>
        </w:rPr>
        <w:t xml:space="preserve">осуществляет муниципальный контроль </w:t>
      </w:r>
      <w:r w:rsidRP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в соответствии с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Положени</w:t>
      </w:r>
      <w:r w:rsidR="00B411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ями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о </w:t>
      </w:r>
      <w:r w:rsidR="00B41190" w:rsidRPr="00B41190">
        <w:rPr>
          <w:rFonts w:cs="Times New Roman"/>
          <w:kern w:val="0"/>
          <w:sz w:val="26"/>
          <w:szCs w:val="26"/>
          <w:lang w:val="ru-RU" w:eastAsia="ru-RU"/>
        </w:rPr>
        <w:t>муниципальном контроле на территории Зеленоградского муниципального округа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(далее – Положени</w:t>
      </w:r>
      <w:r w:rsidR="00B411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я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), утвержденн</w:t>
      </w:r>
      <w:r w:rsidR="00B411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ых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решени</w:t>
      </w:r>
      <w:r w:rsidR="00B411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ями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окружного Совета депутатов МО «</w:t>
      </w:r>
      <w:r w:rsidR="00B41190" w:rsidRPr="00B4119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» 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>2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0E0855" w:rsidRPr="000E0855">
        <w:rPr>
          <w:lang w:val="ru-RU"/>
        </w:rPr>
        <w:t xml:space="preserve"> </w:t>
      </w:r>
      <w:r w:rsidR="000E0855">
        <w:rPr>
          <w:lang w:val="ru-RU"/>
        </w:rPr>
        <w:t>«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Об утверждении Положения о муниципальном контроле в области благоустройства на территории Зеленоградского муниципального округа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 xml:space="preserve">», 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>3</w:t>
      </w:r>
      <w:proofErr w:type="gramEnd"/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 xml:space="preserve">  «</w:t>
      </w:r>
      <w:proofErr w:type="gramStart"/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Об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утверждении Положения о муниципальном  жилищном контроле на территории Зеленоградского муниципального округа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>»,</w:t>
      </w:r>
      <w:r w:rsidR="00062138" w:rsidRPr="00062138">
        <w:rPr>
          <w:lang w:val="ru-RU"/>
        </w:rPr>
        <w:t xml:space="preserve"> </w:t>
      </w:r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 xml:space="preserve">от 29.06.2022 № 204 «Об утверждении Положения о муниципальном земельном контроле на территории Зеленоградского муниципального округа», 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BC7CD8">
        <w:rPr>
          <w:rFonts w:cs="Times New Roman"/>
          <w:kern w:val="0"/>
          <w:sz w:val="26"/>
          <w:szCs w:val="26"/>
          <w:lang w:val="ru-RU" w:eastAsia="ru-RU"/>
        </w:rPr>
        <w:t>5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 xml:space="preserve">  «Об утверж</w:t>
      </w:r>
      <w:r w:rsidR="00BC7CD8">
        <w:rPr>
          <w:rFonts w:cs="Times New Roman"/>
          <w:kern w:val="0"/>
          <w:sz w:val="26"/>
          <w:szCs w:val="26"/>
          <w:lang w:val="ru-RU" w:eastAsia="ru-RU"/>
        </w:rPr>
        <w:t xml:space="preserve">дении Положения о муниципальном 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>лесном контроле на территории Зеленоградского муниципального округа»,</w:t>
      </w:r>
      <w:r w:rsidR="00BC7CD8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766D63">
        <w:rPr>
          <w:rFonts w:cs="Times New Roman"/>
          <w:kern w:val="0"/>
          <w:sz w:val="26"/>
          <w:szCs w:val="26"/>
          <w:lang w:val="ru-RU" w:eastAsia="ru-RU"/>
        </w:rPr>
        <w:t>6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 xml:space="preserve"> «Об 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утверждении Положения о муниципальном</w:t>
      </w:r>
      <w:r w:rsidR="00766D63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контроле на автомобильном транспорте и в дорожном хозяйстве на территории</w:t>
      </w:r>
      <w:proofErr w:type="gramEnd"/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proofErr w:type="gramStart"/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Зеленоградского муниципального округа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>»,</w:t>
      </w:r>
      <w:r w:rsidR="00766D63" w:rsidRPr="00766D63">
        <w:rPr>
          <w:lang w:val="ru-RU"/>
        </w:rPr>
        <w:t xml:space="preserve"> 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766D63">
        <w:rPr>
          <w:rFonts w:cs="Times New Roman"/>
          <w:kern w:val="0"/>
          <w:sz w:val="26"/>
          <w:szCs w:val="26"/>
          <w:lang w:val="ru-RU" w:eastAsia="ru-RU"/>
        </w:rPr>
        <w:t>7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 xml:space="preserve"> «Об утверждении Положения об организации 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Зеленоградского муниципального округа»,</w:t>
      </w:r>
      <w:r w:rsidR="00766D63" w:rsidRPr="00766D63">
        <w:rPr>
          <w:lang w:val="ru-RU"/>
        </w:rPr>
        <w:t xml:space="preserve"> 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766D63">
        <w:rPr>
          <w:rFonts w:cs="Times New Roman"/>
          <w:kern w:val="0"/>
          <w:sz w:val="26"/>
          <w:szCs w:val="26"/>
          <w:lang w:val="ru-RU" w:eastAsia="ru-RU"/>
        </w:rPr>
        <w:t>8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 xml:space="preserve"> «Об утверждении Положения о муниципальном контроле в области использования и охраны особо охраняемых природных территорий местного значения на территории Зеленоградского муниципального округа»</w:t>
      </w:r>
      <w:r w:rsidR="00B6105F">
        <w:rPr>
          <w:rFonts w:cs="Times New Roman"/>
          <w:kern w:val="0"/>
          <w:sz w:val="26"/>
          <w:szCs w:val="26"/>
          <w:lang w:val="ru-RU" w:eastAsia="ru-RU"/>
        </w:rPr>
        <w:t xml:space="preserve"> и</w:t>
      </w:r>
      <w:proofErr w:type="gramEnd"/>
      <w:r w:rsidR="00B6105F">
        <w:rPr>
          <w:rFonts w:cs="Times New Roman"/>
          <w:kern w:val="0"/>
          <w:sz w:val="26"/>
          <w:szCs w:val="26"/>
          <w:lang w:val="ru-RU" w:eastAsia="ru-RU"/>
        </w:rPr>
        <w:t xml:space="preserve"> на </w:t>
      </w:r>
      <w:r w:rsidR="00B6105F" w:rsidRPr="00B6105F">
        <w:rPr>
          <w:rFonts w:cs="Times New Roman"/>
          <w:kern w:val="0"/>
          <w:sz w:val="26"/>
          <w:szCs w:val="26"/>
          <w:lang w:val="ru-RU" w:eastAsia="ru-RU"/>
        </w:rPr>
        <w:t>основании положений Федерального закона от 31.07.2020 № 248-ФЗ «О государственном контроле (надзоре) и муниципальном контроле в Российской Федерации» (далее</w:t>
      </w:r>
      <w:r w:rsidR="00DB23DC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B6105F" w:rsidRPr="00B6105F">
        <w:rPr>
          <w:rFonts w:cs="Times New Roman"/>
          <w:kern w:val="0"/>
          <w:sz w:val="26"/>
          <w:szCs w:val="26"/>
          <w:lang w:val="ru-RU" w:eastAsia="ru-RU"/>
        </w:rPr>
        <w:t>-  Федеральный закон № 248-ФЗ).</w:t>
      </w:r>
    </w:p>
    <w:p w:rsidR="00062138" w:rsidRPr="006F3AB3" w:rsidRDefault="00C72422" w:rsidP="00C72422">
      <w:pPr>
        <w:widowControl/>
        <w:spacing w:line="240" w:lineRule="auto"/>
        <w:ind w:firstLine="708"/>
        <w:rPr>
          <w:rFonts w:cs="Times New Roman"/>
          <w:b/>
          <w:i/>
          <w:color w:val="000000" w:themeColor="text1"/>
          <w:kern w:val="0"/>
          <w:sz w:val="26"/>
          <w:szCs w:val="26"/>
          <w:lang w:val="ru-RU" w:eastAsia="ru-RU"/>
        </w:rPr>
      </w:pPr>
      <w:r w:rsidRPr="006F3AB3">
        <w:rPr>
          <w:rFonts w:cs="Times New Roman"/>
          <w:b/>
          <w:i/>
          <w:color w:val="000000" w:themeColor="text1"/>
          <w:kern w:val="0"/>
          <w:sz w:val="26"/>
          <w:szCs w:val="26"/>
          <w:lang w:val="ru-RU" w:eastAsia="ru-RU"/>
        </w:rPr>
        <w:t>Объектами муниципального контроля являются</w:t>
      </w:r>
      <w:r w:rsidR="00062138" w:rsidRPr="006F3AB3">
        <w:rPr>
          <w:rFonts w:cs="Times New Roman"/>
          <w:b/>
          <w:i/>
          <w:color w:val="000000" w:themeColor="text1"/>
          <w:kern w:val="0"/>
          <w:sz w:val="26"/>
          <w:szCs w:val="26"/>
          <w:lang w:val="ru-RU" w:eastAsia="ru-RU"/>
        </w:rPr>
        <w:t>:</w:t>
      </w:r>
    </w:p>
    <w:p w:rsidR="00062138" w:rsidRDefault="00062138" w:rsidP="00062138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06213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1.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В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 xml:space="preserve"> области благоустройства</w:t>
      </w:r>
      <w:r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062138" w:rsidRPr="00062138" w:rsidRDefault="00062138" w:rsidP="00062138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деятельность, действия (бездействие) контролируемых лиц в области благоустройства на территории Зеленоградского муниципального округа,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62138" w:rsidRPr="00062138" w:rsidRDefault="00062138" w:rsidP="00062138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C72422" w:rsidRDefault="00062138" w:rsidP="00062138">
      <w:pPr>
        <w:widowControl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здания, строения, сооружения, территории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062138" w:rsidRDefault="00062138" w:rsidP="00062138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lastRenderedPageBreak/>
        <w:t>2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 xml:space="preserve">. 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 xml:space="preserve">В области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жилищно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го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 xml:space="preserve"> контрол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я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062138" w:rsidRDefault="00062138" w:rsidP="00062138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муниципальный жилищный фонд</w:t>
      </w:r>
      <w:r>
        <w:rPr>
          <w:rFonts w:cs="Times New Roman"/>
          <w:kern w:val="0"/>
          <w:sz w:val="26"/>
          <w:szCs w:val="26"/>
          <w:lang w:val="ru-RU" w:eastAsia="ru-RU"/>
        </w:rPr>
        <w:t>.</w:t>
      </w:r>
    </w:p>
    <w:p w:rsidR="00062138" w:rsidRDefault="00062138" w:rsidP="00062138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3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.</w:t>
      </w:r>
      <w:r w:rsidR="001B0133" w:rsidRPr="001B0074">
        <w:rPr>
          <w:lang w:val="ru-RU"/>
        </w:rPr>
        <w:t xml:space="preserve">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 xml:space="preserve">В области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земельно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го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контрол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я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062138" w:rsidRDefault="00D200F2" w:rsidP="00D200F2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D200F2">
        <w:rPr>
          <w:rFonts w:cs="Times New Roman"/>
          <w:kern w:val="0"/>
          <w:sz w:val="26"/>
          <w:szCs w:val="26"/>
          <w:lang w:val="ru-RU" w:eastAsia="ru-RU"/>
        </w:rPr>
        <w:t>- объекты земельных отношений (земли, земельные участки, части земельных участков).</w:t>
      </w:r>
    </w:p>
    <w:p w:rsidR="00D200F2" w:rsidRPr="00D200F2" w:rsidRDefault="00D200F2" w:rsidP="00D200F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4. 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>В области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лесно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го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контрол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я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D200F2" w:rsidRPr="00D200F2" w:rsidRDefault="00D200F2" w:rsidP="00D200F2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D200F2">
        <w:rPr>
          <w:rFonts w:cs="Times New Roman"/>
          <w:kern w:val="0"/>
          <w:sz w:val="26"/>
          <w:szCs w:val="26"/>
          <w:lang w:val="ru-RU" w:eastAsia="ru-RU"/>
        </w:rPr>
        <w:t>- лесные участки, находящиеся в муниципальной собственности, расположенные в границах Зеленоградского муниципального округа.</w:t>
      </w:r>
    </w:p>
    <w:p w:rsidR="00D200F2" w:rsidRPr="00D200F2" w:rsidRDefault="00D200F2" w:rsidP="00D200F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5. 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>В области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контрол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я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на автомобильном транспорте и в дорожном хозяйстве:</w:t>
      </w:r>
    </w:p>
    <w:p w:rsidR="00D200F2" w:rsidRPr="00D200F2" w:rsidRDefault="00D200F2" w:rsidP="00D200F2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- </w:t>
      </w:r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полосы отвода и (или) придорожные полосы автомобильных дорог, объекты дорожного сервиса, размещенные в их границах;</w:t>
      </w:r>
    </w:p>
    <w:p w:rsidR="00C51202" w:rsidRDefault="00D200F2" w:rsidP="00D200F2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</w:pPr>
      <w:proofErr w:type="gramStart"/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- </w:t>
      </w:r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деятельность, действия (бездействие) граждан и организаций в отношении автомобильных дорог, в рамках которых должны соблюдаться обязательные требования по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соблюдения обязательных требований по обеспечению сохранности автомобильных дорог, в том числе предъявляемые к гражданам и организациям, осуществляющим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 деятельность, действия (бездействие);</w:t>
      </w:r>
    </w:p>
    <w:p w:rsidR="00D200F2" w:rsidRPr="00D200F2" w:rsidRDefault="00D200F2" w:rsidP="00D200F2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- </w:t>
      </w:r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результаты деятельности контролируемых лиц в отношении автомобильных дорог;</w:t>
      </w:r>
    </w:p>
    <w:p w:rsidR="00D200F2" w:rsidRPr="00D200F2" w:rsidRDefault="00D200F2" w:rsidP="00D200F2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- </w:t>
      </w:r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автомобильные дороги в части соблюдения обязательных требований по обеспечению сохранности автомобильных дорог;</w:t>
      </w:r>
    </w:p>
    <w:p w:rsidR="00D200F2" w:rsidRPr="00D200F2" w:rsidRDefault="00D200F2" w:rsidP="00D200F2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ar-SA"/>
        </w:rPr>
        <w:t>-</w:t>
      </w:r>
      <w:r w:rsidRPr="00D200F2">
        <w:rPr>
          <w:rFonts w:cs="Times New Roman"/>
          <w:color w:val="auto"/>
          <w:kern w:val="0"/>
          <w:sz w:val="26"/>
          <w:szCs w:val="26"/>
          <w:lang w:val="ru-RU" w:eastAsia="ar-SA"/>
        </w:rPr>
        <w:t>деятельность, действия (бездействие), результаты деятельности организации, уполномоченной на обеспечение реализации полномочий администрации в сфере организации регулярных пассажирских перевозок и багажа автомобильным транспортом, в части соблюдения обязательных требований в области организации регулярных перевозок по муниципальным маршрутам.</w:t>
      </w:r>
    </w:p>
    <w:p w:rsidR="00D200F2" w:rsidRPr="00D200F2" w:rsidRDefault="00D200F2" w:rsidP="001B0133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6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. 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>В сфере теплоснабжения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1B0133" w:rsidRPr="001B0133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деятельность, действия (бездействие) единой теплоснабжающей организации по соблюдению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теплоснабжения;</w:t>
      </w:r>
    </w:p>
    <w:p w:rsidR="001B0133" w:rsidRPr="001B0133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результаты деятельности единой теплоснабжающей организации по соблюдению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теплоснабжения;</w:t>
      </w:r>
    </w:p>
    <w:p w:rsidR="00D200F2" w:rsidRPr="00D200F2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объекты теплоснабжения, на которых осуществляются мероприятия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теплоснабжения.</w:t>
      </w:r>
    </w:p>
    <w:p w:rsidR="001B0133" w:rsidRPr="00D200F2" w:rsidRDefault="001B0133" w:rsidP="001B0133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7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.  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В области использования и охраны особо охраняемых природных территорий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1B0133" w:rsidRPr="001B0133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lastRenderedPageBreak/>
        <w:t xml:space="preserve">- 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200F2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земельные участки, находящихся в собственности Зеленоградского муниципального округа, где располагаются природные комплексы и объекты, имеющие особое природоохранное, научное, культурное, эстетическое, рекреационное, оздоровительное и иное ценное значение, и для которых установлен режим особой охраны</w:t>
      </w:r>
      <w:r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</w:p>
    <w:p w:rsidR="006F3AB3" w:rsidRDefault="00C72422" w:rsidP="00AF4DFA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F3AB3">
        <w:rPr>
          <w:rFonts w:cs="Times New Roman"/>
          <w:b/>
          <w:i/>
          <w:color w:val="000000" w:themeColor="text1"/>
          <w:kern w:val="0"/>
          <w:sz w:val="26"/>
          <w:szCs w:val="26"/>
          <w:lang w:val="ru-RU" w:eastAsia="ru-RU"/>
        </w:rPr>
        <w:t>Подконтрольными субъектами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при осуществлении муниципального контроля являются юридические лица, индивидуальные предприниматели и граждане, на территории </w:t>
      </w:r>
      <w:r w:rsidR="006F3AB3" w:rsidRPr="006F3AB3">
        <w:rPr>
          <w:rFonts w:cs="Times New Roman"/>
          <w:kern w:val="0"/>
          <w:sz w:val="26"/>
          <w:szCs w:val="26"/>
          <w:lang w:val="ru-RU" w:eastAsia="ru-RU"/>
        </w:rPr>
        <w:t>Зеленоградского муниципального округа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контроля.</w:t>
      </w:r>
    </w:p>
    <w:p w:rsidR="00B6105F" w:rsidRPr="00B6105F" w:rsidRDefault="00B6105F" w:rsidP="00B6105F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Положениями постановления Правительства Российской Федерации от 10 марта 2022 г. N 336 «Об особенностях организации и осуществления государственного контроля (надзора), муниципального контроля» (далее</w:t>
      </w:r>
      <w:r w:rsidR="00AF4DFA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- Постановления № 336)   установлены особенности осуществления видов государственного контроля (надзора), муниципального контроля, к организации и осуществлению которых применяются </w:t>
      </w:r>
      <w:r w:rsidR="00A56557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требованиями</w:t>
      </w:r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Федерального закона № 248-ФЗ и Федерального закона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— Федеральный закон N 294-ФЗ), а также осуществления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Федерации, а также за деятельностью органов местного самоуправления и должностных лиц местного самоуправления.</w:t>
      </w:r>
    </w:p>
    <w:p w:rsidR="00B6105F" w:rsidRPr="00A56557" w:rsidRDefault="00B6105F" w:rsidP="00B6105F">
      <w:pPr>
        <w:widowControl/>
        <w:spacing w:line="240" w:lineRule="auto"/>
        <w:ind w:firstLine="708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A56557">
        <w:rPr>
          <w:rFonts w:cs="Times New Roman"/>
          <w:color w:val="auto"/>
          <w:kern w:val="0"/>
          <w:sz w:val="26"/>
          <w:szCs w:val="26"/>
          <w:lang w:val="ru-RU" w:eastAsia="ru-RU"/>
        </w:rPr>
        <w:t>Письмом Министерства экономического развития Российской Федерации от 24 марта 2022 г. № Д24и-8436 «О разъяснении особенностей организации и осуществления государственного контроля (надзора), муниципального контроля» определено, что указанные особенности применяются при организации и осуществлении государственного контроля (надзора), муниципального контроля вне зависимости от организационно-правовой формы контролируемого лица и распространяются</w:t>
      </w:r>
      <w:r w:rsidR="00180210" w:rsidRPr="00A56557">
        <w:rPr>
          <w:rFonts w:cs="Times New Roman"/>
          <w:color w:val="auto"/>
          <w:kern w:val="0"/>
          <w:sz w:val="26"/>
          <w:szCs w:val="26"/>
          <w:lang w:val="ru-RU" w:eastAsia="ru-RU"/>
        </w:rPr>
        <w:t>,</w:t>
      </w:r>
      <w:r w:rsidRPr="00A56557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 том числе</w:t>
      </w:r>
      <w:r w:rsidR="00180210" w:rsidRPr="00A56557">
        <w:rPr>
          <w:rFonts w:cs="Times New Roman"/>
          <w:color w:val="auto"/>
          <w:kern w:val="0"/>
          <w:sz w:val="26"/>
          <w:szCs w:val="26"/>
          <w:lang w:val="ru-RU" w:eastAsia="ru-RU"/>
        </w:rPr>
        <w:t>,</w:t>
      </w:r>
      <w:r w:rsidRPr="00A56557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на осуществление контрольной (надзорной) деятельности в отношении физических лиц.</w:t>
      </w:r>
    </w:p>
    <w:p w:rsidR="00180210" w:rsidRPr="00180210" w:rsidRDefault="00180210" w:rsidP="00180210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За </w:t>
      </w:r>
      <w:r>
        <w:rPr>
          <w:rFonts w:cs="Times New Roman"/>
          <w:color w:val="000000" w:themeColor="text1"/>
          <w:kern w:val="0"/>
          <w:sz w:val="26"/>
          <w:szCs w:val="26"/>
          <w:lang w:eastAsia="ru-RU"/>
        </w:rPr>
        <w:t>III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квартала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202</w:t>
      </w:r>
      <w:r w:rsidR="001B0074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3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года в рамках осуществления муниципального земельного контроля обследовано </w:t>
      </w:r>
      <w:r w:rsidR="00526404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4651,27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га земель.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В 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ходе осмотра земельных участков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выявлено нарушений на 3</w:t>
      </w:r>
      <w:r w:rsidR="00526404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20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участках на общей площади </w:t>
      </w:r>
      <w:r w:rsidR="00526404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3706.75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га.</w:t>
      </w:r>
    </w:p>
    <w:p w:rsidR="00180210" w:rsidRPr="00180210" w:rsidRDefault="00132A71" w:rsidP="00180210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В рамках профилактической работы выдано </w:t>
      </w:r>
      <w:r w:rsidR="00526404" w:rsidRPr="00526404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104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предостережени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я 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 недопустимости нарушений обязательных требований земельного законодательства Российской Федерации на земельн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ых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участк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ах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общей площадью </w:t>
      </w:r>
      <w:r w:rsidR="00526404" w:rsidRPr="00526404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2493.5557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га. Проведено </w:t>
      </w:r>
      <w:r w:rsidR="001B0074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5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профилактических визит</w:t>
      </w:r>
      <w:r w:rsidR="00AF4DFA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ов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в форме профилактической беседы.</w:t>
      </w:r>
    </w:p>
    <w:p w:rsidR="00180210" w:rsidRPr="00180210" w:rsidRDefault="00180210" w:rsidP="00180210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Основным видом нарушений, выявляемых должностными лицами, является неиспользование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</w:t>
      </w:r>
      <w:r w:rsid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- 83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% от всех выявленных нарушений. 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Контрольным (надзорным) органом в рамках реализации Программы в 202</w:t>
      </w:r>
      <w:r w:rsidR="00A56557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3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оду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регулярно публиковалась</w:t>
      </w:r>
      <w:r w:rsidR="0076755C" w:rsidRPr="0076755C">
        <w:rPr>
          <w:lang w:val="ru-RU"/>
        </w:rPr>
        <w:t xml:space="preserve"> </w:t>
      </w:r>
      <w:r w:rsidR="0076755C" w:rsidRPr="0076755C">
        <w:rPr>
          <w:rFonts w:cs="Times New Roman"/>
          <w:kern w:val="0"/>
          <w:sz w:val="26"/>
          <w:szCs w:val="26"/>
          <w:lang w:val="ru-RU" w:eastAsia="ru-RU"/>
        </w:rPr>
        <w:t>в средствах массовой информации (официальный сайт</w:t>
      </w:r>
      <w:r w:rsidR="0076755C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76755C">
        <w:rPr>
          <w:rFonts w:cs="Times New Roman"/>
          <w:kern w:val="0"/>
          <w:sz w:val="26"/>
          <w:szCs w:val="26"/>
          <w:lang w:val="ru-RU" w:eastAsia="ru-RU"/>
        </w:rPr>
        <w:lastRenderedPageBreak/>
        <w:t>администрации МО</w:t>
      </w:r>
      <w:r w:rsidR="0076755C" w:rsidRPr="0076755C">
        <w:rPr>
          <w:rFonts w:cs="Times New Roman"/>
          <w:kern w:val="0"/>
          <w:sz w:val="26"/>
          <w:szCs w:val="26"/>
          <w:lang w:val="ru-RU" w:eastAsia="ru-RU"/>
        </w:rPr>
        <w:t>)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информация 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об изменениях законодательства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в сфере муниципального контроля</w:t>
      </w:r>
      <w:r w:rsidR="0024317B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,</w:t>
      </w:r>
      <w:r w:rsidR="00767D1E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проводилась работа с населением по вопросам соблюдения </w:t>
      </w:r>
      <w:r w:rsidR="0024317B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обязательных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требований законодательства.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На сайте муниципального образования «</w:t>
      </w:r>
      <w:r w:rsidR="0076755C" w:rsidRPr="0076755C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» создан раздел «Муниципальный контроль», в котором 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размещена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необходимая поднадзорным субъектам ин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формация в части муниципального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контроля (</w:t>
      </w:r>
      <w:r w:rsidR="00CB3035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https://zelenogradsk.com/documents/munitsipalnyy-kontrol/</w:t>
      </w:r>
      <w:r w:rsidR="00CB3035" w:rsidRPr="00686813">
        <w:rPr>
          <w:rFonts w:cs="Times New Roman"/>
          <w:color w:val="000000" w:themeColor="text1"/>
          <w:kern w:val="0"/>
          <w:sz w:val="26"/>
          <w:szCs w:val="26"/>
          <w:u w:val="single"/>
          <w:lang w:val="ru-RU" w:eastAsia="ru-RU"/>
        </w:rPr>
        <w:t xml:space="preserve"> </w:t>
      </w:r>
      <w:r w:rsidRPr="00686813">
        <w:rPr>
          <w:rFonts w:cs="Times New Roman"/>
          <w:color w:val="000000" w:themeColor="text1"/>
          <w:kern w:val="0"/>
          <w:sz w:val="26"/>
          <w:szCs w:val="26"/>
          <w:u w:val="single"/>
          <w:lang w:val="ru-RU" w:eastAsia="ru-RU"/>
        </w:rPr>
        <w:t>/).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Основными проблемами, которые по своей сути являются причинами основ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ной части нарушений требований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законодательства Российской Федерации, выявляемых контрольным (надзорным) органом, являются: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1. Низкие знания </w:t>
      </w:r>
      <w:r w:rsidR="005458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</w:t>
      </w:r>
      <w:r w:rsidR="00545890" w:rsidRPr="00545890">
        <w:rPr>
          <w:rFonts w:cs="Times New Roman"/>
          <w:kern w:val="0"/>
          <w:sz w:val="26"/>
          <w:szCs w:val="26"/>
          <w:lang w:val="ru-RU" w:eastAsia="ru-RU"/>
        </w:rPr>
        <w:t>одконтрольными субъектами</w:t>
      </w:r>
      <w:r w:rsidR="00545890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5458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законодательства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Российской Федерации.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2. Сознательное бездействие </w:t>
      </w:r>
      <w:r w:rsidR="00545890" w:rsidRPr="00545890">
        <w:rPr>
          <w:rFonts w:cs="Times New Roman"/>
          <w:kern w:val="0"/>
          <w:sz w:val="26"/>
          <w:szCs w:val="26"/>
          <w:lang w:val="ru-RU" w:eastAsia="ru-RU"/>
        </w:rPr>
        <w:t>подконтрольны</w:t>
      </w:r>
      <w:r w:rsidR="00545890">
        <w:rPr>
          <w:rFonts w:cs="Times New Roman"/>
          <w:kern w:val="0"/>
          <w:sz w:val="26"/>
          <w:szCs w:val="26"/>
          <w:lang w:val="ru-RU" w:eastAsia="ru-RU"/>
        </w:rPr>
        <w:t>х</w:t>
      </w:r>
      <w:r w:rsidR="00545890" w:rsidRPr="00545890">
        <w:rPr>
          <w:rFonts w:cs="Times New Roman"/>
          <w:kern w:val="0"/>
          <w:sz w:val="26"/>
          <w:szCs w:val="26"/>
          <w:lang w:val="ru-RU" w:eastAsia="ru-RU"/>
        </w:rPr>
        <w:t xml:space="preserve"> субъект</w:t>
      </w:r>
      <w:r w:rsidR="00545890">
        <w:rPr>
          <w:rFonts w:cs="Times New Roman"/>
          <w:kern w:val="0"/>
          <w:sz w:val="26"/>
          <w:szCs w:val="26"/>
          <w:lang w:val="ru-RU" w:eastAsia="ru-RU"/>
        </w:rPr>
        <w:t>ов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. </w:t>
      </w:r>
    </w:p>
    <w:p w:rsidR="00C72422" w:rsidRPr="00686813" w:rsidRDefault="00545890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П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>одконтрольны</w:t>
      </w:r>
      <w:r>
        <w:rPr>
          <w:rFonts w:cs="Times New Roman"/>
          <w:kern w:val="0"/>
          <w:sz w:val="26"/>
          <w:szCs w:val="26"/>
          <w:lang w:val="ru-RU" w:eastAsia="ru-RU"/>
        </w:rPr>
        <w:t>е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 xml:space="preserve"> субъект</w:t>
      </w:r>
      <w:r>
        <w:rPr>
          <w:rFonts w:cs="Times New Roman"/>
          <w:kern w:val="0"/>
          <w:sz w:val="26"/>
          <w:szCs w:val="26"/>
          <w:lang w:val="ru-RU" w:eastAsia="ru-RU"/>
        </w:rPr>
        <w:t>ы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помимо прав на 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объекты контроля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имеют и обязанности по 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содержанию и 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использовани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ю</w:t>
      </w:r>
      <w:r w:rsidRPr="00545890">
        <w:rPr>
          <w:lang w:val="ru-RU"/>
        </w:rPr>
        <w:t xml:space="preserve"> </w:t>
      </w:r>
      <w:r w:rsidR="00790CBE">
        <w:rPr>
          <w:lang w:val="ru-RU"/>
        </w:rPr>
        <w:t xml:space="preserve">их 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>по прямому назначению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Выявить таких </w:t>
      </w:r>
      <w:r w:rsidR="00545890" w:rsidRPr="00545890">
        <w:rPr>
          <w:rFonts w:cs="Times New Roman"/>
          <w:kern w:val="0"/>
          <w:sz w:val="26"/>
          <w:szCs w:val="26"/>
          <w:lang w:val="ru-RU" w:eastAsia="ru-RU"/>
        </w:rPr>
        <w:t>подконтрольных субъектов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и провести с ними профилакти</w:t>
      </w:r>
      <w:r w:rsidR="00C51202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ческие мероприятия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="00C51202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возможно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только при проведении к</w:t>
      </w:r>
      <w:r w:rsidR="005458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онтрольно-надзорных мероприятий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.</w:t>
      </w:r>
    </w:p>
    <w:p w:rsidR="00545890" w:rsidRDefault="00545890" w:rsidP="00C72422">
      <w:pPr>
        <w:widowControl/>
        <w:suppressAutoHyphens w:val="0"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Р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ешени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ем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данной проблемы может быть организация</w:t>
      </w:r>
      <w:r w:rsidR="00790CBE" w:rsidRPr="00790CBE">
        <w:rPr>
          <w:lang w:val="ru-RU"/>
        </w:rPr>
        <w:t xml:space="preserve"> 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уполномоченны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м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 xml:space="preserve"> орган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 xml:space="preserve">ом 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первостепенной профилактической работы (мероприятий)</w:t>
      </w:r>
      <w:r w:rsidR="00790CBE" w:rsidRPr="00790CBE">
        <w:rPr>
          <w:lang w:val="ru-RU"/>
        </w:rPr>
        <w:t xml:space="preserve"> 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с 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>подконтрольны</w:t>
      </w:r>
      <w:r>
        <w:rPr>
          <w:rFonts w:cs="Times New Roman"/>
          <w:kern w:val="0"/>
          <w:sz w:val="26"/>
          <w:szCs w:val="26"/>
          <w:lang w:val="ru-RU" w:eastAsia="ru-RU"/>
        </w:rPr>
        <w:t>ми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 xml:space="preserve"> субъект</w:t>
      </w:r>
      <w:r>
        <w:rPr>
          <w:rFonts w:cs="Times New Roman"/>
          <w:kern w:val="0"/>
          <w:sz w:val="26"/>
          <w:szCs w:val="26"/>
          <w:lang w:val="ru-RU" w:eastAsia="ru-RU"/>
        </w:rPr>
        <w:t>ами</w:t>
      </w:r>
      <w:r w:rsidR="00790CBE" w:rsidRPr="00790CBE">
        <w:rPr>
          <w:lang w:val="ru-RU"/>
        </w:rPr>
        <w:t xml:space="preserve"> 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на основе сведений, полученных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 xml:space="preserve"> п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 xml:space="preserve">ри сборе, обработке, анализе и учете сведений об объектах 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 xml:space="preserve">контроля 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в соответствии с нормативными правовыми актами, информаци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и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, получаем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ой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 xml:space="preserve"> в рамках межведомственного взаимодействия, а также общедоступн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ой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 xml:space="preserve"> информаци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и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Раздел II. Цели и задачи реализации программы профилактики рисков причинения вреда</w:t>
      </w: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Цели разработки Программы и проведение профилактической работы: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Cs/>
          <w:color w:val="000000" w:themeColor="text1"/>
          <w:kern w:val="24"/>
          <w:sz w:val="26"/>
          <w:szCs w:val="26"/>
          <w:lang w:val="ru-RU" w:eastAsia="ru-RU"/>
        </w:rPr>
        <w:tab/>
        <w:t xml:space="preserve">-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повышение прозрачности системы муниципального контроля;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мотивация подконтрольных субъектов к добросовестному поведению.</w:t>
      </w:r>
    </w:p>
    <w:p w:rsidR="00C72422" w:rsidRPr="00686813" w:rsidRDefault="00C72422" w:rsidP="00C72422">
      <w:pPr>
        <w:autoSpaceDE w:val="0"/>
        <w:autoSpaceDN w:val="0"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lastRenderedPageBreak/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72422" w:rsidRPr="00686813" w:rsidRDefault="00C72422" w:rsidP="00C72422">
      <w:pPr>
        <w:autoSpaceDE w:val="0"/>
        <w:autoSpaceDN w:val="0"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Сроки реализации Программы приведены в перечне основных профилактических мероприятий на 202</w:t>
      </w:r>
      <w:r w:rsidR="00526404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4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год.</w:t>
      </w:r>
    </w:p>
    <w:p w:rsidR="00C72422" w:rsidRPr="00686813" w:rsidRDefault="00C72422" w:rsidP="00C72422">
      <w:pPr>
        <w:autoSpaceDE w:val="0"/>
        <w:autoSpaceDN w:val="0"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72422" w:rsidRPr="00686813" w:rsidRDefault="00C72422" w:rsidP="00C72422">
      <w:pPr>
        <w:widowControl/>
        <w:spacing w:line="240" w:lineRule="auto"/>
        <w:jc w:val="center"/>
        <w:rPr>
          <w:rFonts w:cs="Times New Roman"/>
          <w:b/>
          <w:bCs/>
          <w:color w:val="000000" w:themeColor="text1"/>
          <w:kern w:val="24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C72422" w:rsidRPr="00686813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color w:val="000000" w:themeColor="text1"/>
          <w:kern w:val="0"/>
          <w:sz w:val="26"/>
          <w:szCs w:val="26"/>
          <w:lang w:val="ru-RU" w:eastAsia="ar-SA"/>
        </w:rPr>
      </w:pP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72422" w:rsidRPr="00790CBE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Перечень основных профилактических мероприятий Программы на 202</w:t>
      </w:r>
      <w:r w:rsidR="00526404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4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год </w:t>
      </w:r>
      <w:r w:rsidRPr="00790CBE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приведен в таблице №1. </w:t>
      </w:r>
    </w:p>
    <w:p w:rsidR="00C72422" w:rsidRPr="00790CBE" w:rsidRDefault="00C72422" w:rsidP="00C72422">
      <w:pPr>
        <w:widowControl/>
        <w:spacing w:line="240" w:lineRule="auto"/>
        <w:jc w:val="center"/>
        <w:rPr>
          <w:rFonts w:cs="Times New Roman"/>
          <w:color w:val="000000" w:themeColor="text1"/>
          <w:kern w:val="0"/>
          <w:sz w:val="26"/>
          <w:szCs w:val="26"/>
          <w:lang w:val="ru-RU" w:eastAsia="ar-SA"/>
        </w:rPr>
      </w:pPr>
    </w:p>
    <w:p w:rsidR="00C72422" w:rsidRPr="00790CBE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</w:pPr>
      <w:r w:rsidRPr="00790CBE"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  <w:t>Таблица № 1</w:t>
      </w: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Calibri"/>
          <w:color w:val="000000" w:themeColor="text1"/>
          <w:kern w:val="0"/>
          <w:sz w:val="20"/>
          <w:szCs w:val="20"/>
          <w:lang w:eastAsia="ru-RU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693"/>
      </w:tblGrid>
      <w:tr w:rsidR="00C72422" w:rsidRPr="00C92C7B" w:rsidTr="00F9165C">
        <w:tc>
          <w:tcPr>
            <w:tcW w:w="720" w:type="dxa"/>
            <w:vAlign w:val="center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№ </w:t>
            </w:r>
            <w:proofErr w:type="gramStart"/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</w:t>
            </w:r>
            <w:proofErr w:type="gramEnd"/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/п</w:t>
            </w:r>
          </w:p>
        </w:tc>
        <w:tc>
          <w:tcPr>
            <w:tcW w:w="4320" w:type="dxa"/>
            <w:vAlign w:val="center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Профилактические мероприятия</w:t>
            </w:r>
          </w:p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Периодичность проведения</w:t>
            </w:r>
          </w:p>
        </w:tc>
        <w:tc>
          <w:tcPr>
            <w:tcW w:w="2693" w:type="dxa"/>
            <w:vAlign w:val="center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Адресат мероприятия</w:t>
            </w:r>
          </w:p>
        </w:tc>
      </w:tr>
    </w:tbl>
    <w:p w:rsidR="00C72422" w:rsidRPr="00686813" w:rsidRDefault="00C72422" w:rsidP="00C72422">
      <w:pPr>
        <w:widowControl/>
        <w:spacing w:line="240" w:lineRule="auto"/>
        <w:jc w:val="left"/>
        <w:rPr>
          <w:rFonts w:cs="Times New Roman"/>
          <w:color w:val="000000" w:themeColor="text1"/>
          <w:kern w:val="0"/>
          <w:sz w:val="2"/>
          <w:szCs w:val="2"/>
          <w:lang w:val="ru-RU" w:eastAsia="ar-SA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693"/>
      </w:tblGrid>
      <w:tr w:rsidR="00C72422" w:rsidRPr="00A90973" w:rsidTr="00AF4DFA">
        <w:trPr>
          <w:trHeight w:val="1203"/>
        </w:trPr>
        <w:tc>
          <w:tcPr>
            <w:tcW w:w="720" w:type="dxa"/>
            <w:vMerge w:val="restart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C72422" w:rsidRPr="00C92C7B" w:rsidRDefault="00C72422" w:rsidP="00786CD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Размещение на официальном сайте муниципального образования «</w:t>
            </w:r>
            <w:r w:rsidR="00436160" w:rsidRPr="00C92C7B">
              <w:rPr>
                <w:rFonts w:cs="Times New Roman"/>
                <w:kern w:val="0"/>
                <w:sz w:val="22"/>
                <w:lang w:val="ru-RU" w:eastAsia="ru-RU"/>
              </w:rPr>
              <w:t>Зеленоградский муниципальный округ Калининградской области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» актуальной информации:</w:t>
            </w:r>
          </w:p>
        </w:tc>
        <w:tc>
          <w:tcPr>
            <w:tcW w:w="219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</w:p>
        </w:tc>
        <w:tc>
          <w:tcPr>
            <w:tcW w:w="2693" w:type="dxa"/>
            <w:vMerge w:val="restart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92C7B" w:rsidTr="00C92C7B">
        <w:trPr>
          <w:trHeight w:val="714"/>
        </w:trPr>
        <w:tc>
          <w:tcPr>
            <w:tcW w:w="720" w:type="dxa"/>
            <w:vMerge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  <w:vMerge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</w:p>
        </w:tc>
      </w:tr>
      <w:tr w:rsidR="00C72422" w:rsidRPr="00A90973" w:rsidTr="00F9165C">
        <w:tc>
          <w:tcPr>
            <w:tcW w:w="720" w:type="dxa"/>
            <w:vMerge/>
          </w:tcPr>
          <w:p w:rsidR="00C72422" w:rsidRPr="00C92C7B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по мере необходимости</w:t>
            </w:r>
          </w:p>
        </w:tc>
        <w:tc>
          <w:tcPr>
            <w:tcW w:w="2693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A90973" w:rsidTr="00F9165C">
        <w:tc>
          <w:tcPr>
            <w:tcW w:w="720" w:type="dxa"/>
            <w:vMerge/>
          </w:tcPr>
          <w:p w:rsidR="00C72422" w:rsidRPr="00C92C7B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92C7B" w:rsidRDefault="00A90973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hyperlink r:id="rId6" w:history="1">
              <w:r w:rsidR="00C72422" w:rsidRPr="00C92C7B">
                <w:rPr>
                  <w:rFonts w:cs="Times New Roman"/>
                  <w:color w:val="000000" w:themeColor="text1"/>
                  <w:kern w:val="0"/>
                  <w:sz w:val="22"/>
                  <w:lang w:val="ru-RU" w:eastAsia="ru-RU"/>
                </w:rPr>
                <w:t>перечень</w:t>
              </w:r>
            </w:hyperlink>
            <w:r w:rsidR="00C72422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A90973" w:rsidTr="00C92C7B">
        <w:trPr>
          <w:trHeight w:val="1586"/>
        </w:trPr>
        <w:tc>
          <w:tcPr>
            <w:tcW w:w="720" w:type="dxa"/>
            <w:vMerge/>
          </w:tcPr>
          <w:p w:rsidR="00C72422" w:rsidRPr="00C92C7B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92C7B" w:rsidRDefault="00C72422" w:rsidP="00C92C7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C72422" w:rsidRPr="00C92C7B" w:rsidRDefault="00C72422" w:rsidP="00C92C7B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C72422" w:rsidRPr="00C92C7B" w:rsidRDefault="00C72422" w:rsidP="00C92C7B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A90973" w:rsidTr="00C92C7B">
        <w:trPr>
          <w:trHeight w:val="1019"/>
        </w:trPr>
        <w:tc>
          <w:tcPr>
            <w:tcW w:w="720" w:type="dxa"/>
            <w:vMerge/>
          </w:tcPr>
          <w:p w:rsidR="00C72422" w:rsidRPr="00C92C7B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92C7B" w:rsidRDefault="00C72422" w:rsidP="00C92C7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C72422" w:rsidRPr="00C92C7B" w:rsidRDefault="00C72422" w:rsidP="00C92C7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92C7B" w:rsidRDefault="00C72422" w:rsidP="00C92C7B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C72422" w:rsidRPr="00C92C7B" w:rsidRDefault="00C72422" w:rsidP="00C92C7B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A90973" w:rsidTr="00C92C7B">
        <w:trPr>
          <w:trHeight w:val="1706"/>
        </w:trPr>
        <w:tc>
          <w:tcPr>
            <w:tcW w:w="720" w:type="dxa"/>
            <w:vMerge/>
          </w:tcPr>
          <w:p w:rsidR="00C72422" w:rsidRPr="00C92C7B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C72422" w:rsidRPr="00C92C7B" w:rsidRDefault="00C72422" w:rsidP="009B65A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A90973" w:rsidTr="00F9165C">
        <w:trPr>
          <w:trHeight w:val="1114"/>
        </w:trPr>
        <w:tc>
          <w:tcPr>
            <w:tcW w:w="720" w:type="dxa"/>
            <w:vMerge/>
          </w:tcPr>
          <w:p w:rsidR="00C72422" w:rsidRPr="00C92C7B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92C7B" w:rsidRDefault="00C72422" w:rsidP="00436160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ежегодный доклад о муниципальном контроле;</w:t>
            </w:r>
          </w:p>
        </w:tc>
        <w:tc>
          <w:tcPr>
            <w:tcW w:w="2190" w:type="dxa"/>
          </w:tcPr>
          <w:p w:rsidR="00C72422" w:rsidRPr="00C92C7B" w:rsidRDefault="00C72422" w:rsidP="001B007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в срок до 3 дней со дня </w:t>
            </w:r>
            <w:r w:rsidR="00767D1E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подготовки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 доклада (не позднее 15 марта 202</w:t>
            </w:r>
            <w:r w:rsidR="001B0074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4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 г.)</w:t>
            </w:r>
          </w:p>
        </w:tc>
        <w:tc>
          <w:tcPr>
            <w:tcW w:w="2693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A90973" w:rsidTr="00F9165C">
        <w:trPr>
          <w:trHeight w:val="1880"/>
        </w:trPr>
        <w:tc>
          <w:tcPr>
            <w:tcW w:w="720" w:type="dxa"/>
            <w:vMerge/>
          </w:tcPr>
          <w:p w:rsidR="00C72422" w:rsidRPr="00C92C7B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693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A90973" w:rsidTr="00F9165C">
        <w:trPr>
          <w:trHeight w:val="2440"/>
        </w:trPr>
        <w:tc>
          <w:tcPr>
            <w:tcW w:w="720" w:type="dxa"/>
            <w:vMerge/>
            <w:shd w:val="clear" w:color="auto" w:fill="auto"/>
          </w:tcPr>
          <w:p w:rsidR="00C72422" w:rsidRPr="00C92C7B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C72422" w:rsidRPr="00C92C7B" w:rsidRDefault="00C72422" w:rsidP="0090553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Программы профилактики на 202</w:t>
            </w:r>
            <w:r w:rsidR="0090553E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5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 г. </w:t>
            </w:r>
          </w:p>
        </w:tc>
        <w:tc>
          <w:tcPr>
            <w:tcW w:w="2190" w:type="dxa"/>
            <w:shd w:val="clear" w:color="auto" w:fill="auto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не позднее </w:t>
            </w:r>
          </w:p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1 октября 202</w:t>
            </w:r>
            <w:r w:rsidR="001B0074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4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 г. </w:t>
            </w:r>
          </w:p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(проект Программы для общественного обсуждения);</w:t>
            </w:r>
          </w:p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693" w:type="dxa"/>
            <w:shd w:val="clear" w:color="auto" w:fill="auto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A90973" w:rsidTr="00AF4DFA">
        <w:trPr>
          <w:trHeight w:val="1729"/>
        </w:trPr>
        <w:tc>
          <w:tcPr>
            <w:tcW w:w="720" w:type="dxa"/>
            <w:vMerge w:val="restart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2.</w:t>
            </w:r>
          </w:p>
        </w:tc>
        <w:tc>
          <w:tcPr>
            <w:tcW w:w="432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Информирование контролируемых лиц и иных заинтересованных лиц по вопросам собл</w:t>
            </w:r>
            <w:r w:rsidR="00767D1E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юдения обязательных требований 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земельного законодательства посредством:</w:t>
            </w:r>
          </w:p>
        </w:tc>
        <w:tc>
          <w:tcPr>
            <w:tcW w:w="219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</w:p>
        </w:tc>
        <w:tc>
          <w:tcPr>
            <w:tcW w:w="2693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A90973" w:rsidTr="00AF4DFA">
        <w:trPr>
          <w:trHeight w:val="1728"/>
        </w:trPr>
        <w:tc>
          <w:tcPr>
            <w:tcW w:w="720" w:type="dxa"/>
            <w:vMerge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92C7B" w:rsidRDefault="00C72422" w:rsidP="00786CD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публикаций на официальном сайте муниципального образования «</w:t>
            </w:r>
            <w:r w:rsidR="00436160" w:rsidRPr="00C92C7B">
              <w:rPr>
                <w:rFonts w:cs="Times New Roman"/>
                <w:kern w:val="0"/>
                <w:sz w:val="22"/>
                <w:lang w:val="ru-RU" w:eastAsia="ru-RU"/>
              </w:rPr>
              <w:t>Зеленоградский муниципальный округ Калининградской области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»</w:t>
            </w:r>
          </w:p>
        </w:tc>
        <w:tc>
          <w:tcPr>
            <w:tcW w:w="2190" w:type="dxa"/>
          </w:tcPr>
          <w:p w:rsidR="00C72422" w:rsidRPr="00C92C7B" w:rsidRDefault="00C72422" w:rsidP="001B007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в течение 202</w:t>
            </w:r>
            <w:r w:rsidR="001B0074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4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 г.</w:t>
            </w:r>
          </w:p>
        </w:tc>
        <w:tc>
          <w:tcPr>
            <w:tcW w:w="2693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A90973" w:rsidTr="00AF4DFA">
        <w:trPr>
          <w:trHeight w:val="1586"/>
        </w:trPr>
        <w:tc>
          <w:tcPr>
            <w:tcW w:w="720" w:type="dxa"/>
          </w:tcPr>
          <w:p w:rsidR="00C72422" w:rsidRPr="00C92C7B" w:rsidRDefault="00767D1E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3</w:t>
            </w:r>
            <w:r w:rsidR="00C72422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C72422" w:rsidRPr="00C92C7B" w:rsidRDefault="00436160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в</w:t>
            </w:r>
            <w:r w:rsidR="00C72422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 соответствии с российским законодательством</w:t>
            </w:r>
          </w:p>
        </w:tc>
        <w:tc>
          <w:tcPr>
            <w:tcW w:w="2693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A90973" w:rsidTr="00AF4DFA">
        <w:trPr>
          <w:trHeight w:val="2720"/>
        </w:trPr>
        <w:tc>
          <w:tcPr>
            <w:tcW w:w="720" w:type="dxa"/>
          </w:tcPr>
          <w:p w:rsidR="00C72422" w:rsidRPr="00C92C7B" w:rsidRDefault="00767D1E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4</w:t>
            </w:r>
            <w:r w:rsidR="00C72422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C72422" w:rsidRPr="00C92C7B" w:rsidRDefault="00C72422" w:rsidP="001B007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и</w:t>
            </w:r>
            <w:proofErr w:type="gramEnd"/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 202</w:t>
            </w:r>
            <w:r w:rsidR="001B0074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4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A90973" w:rsidTr="00AF4DFA">
        <w:trPr>
          <w:trHeight w:val="1699"/>
        </w:trPr>
        <w:tc>
          <w:tcPr>
            <w:tcW w:w="720" w:type="dxa"/>
          </w:tcPr>
          <w:p w:rsidR="00C72422" w:rsidRPr="00C92C7B" w:rsidRDefault="00767D1E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5</w:t>
            </w:r>
            <w:r w:rsidR="00C72422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:rsidR="00C72422" w:rsidRPr="00C92C7B" w:rsidRDefault="00C72422" w:rsidP="00A272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Проведение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C72422" w:rsidRPr="00C92C7B" w:rsidRDefault="00686813" w:rsidP="0068681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В случае начала осуществления сельскохозяйственной деятельности </w:t>
            </w:r>
          </w:p>
        </w:tc>
        <w:tc>
          <w:tcPr>
            <w:tcW w:w="2693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A90973" w:rsidTr="00F9165C">
        <w:trPr>
          <w:trHeight w:val="188"/>
        </w:trPr>
        <w:tc>
          <w:tcPr>
            <w:tcW w:w="720" w:type="dxa"/>
          </w:tcPr>
          <w:p w:rsidR="00C72422" w:rsidRPr="00C92C7B" w:rsidRDefault="00F10558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6</w:t>
            </w:r>
            <w:r w:rsidR="00C72422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Разработка и утверждение Программы 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lastRenderedPageBreak/>
              <w:t>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C72422" w:rsidRPr="00C92C7B" w:rsidRDefault="00C72422" w:rsidP="001B007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муниципального образования «</w:t>
            </w:r>
            <w:r w:rsidR="00436160" w:rsidRPr="00C92C7B">
              <w:rPr>
                <w:rFonts w:cs="Times New Roman"/>
                <w:kern w:val="0"/>
                <w:sz w:val="22"/>
                <w:lang w:val="ru-RU" w:eastAsia="ru-RU"/>
              </w:rPr>
              <w:t>Зеленоградский муниципальный округ Калининградской области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»  на 202</w:t>
            </w:r>
            <w:r w:rsidR="001B0074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5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 год</w:t>
            </w:r>
          </w:p>
        </w:tc>
        <w:tc>
          <w:tcPr>
            <w:tcW w:w="219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lastRenderedPageBreak/>
              <w:t xml:space="preserve">не позднее </w:t>
            </w:r>
          </w:p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lastRenderedPageBreak/>
              <w:t>1 октября 202</w:t>
            </w:r>
            <w:r w:rsidR="001B0074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4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 г. (разработка);</w:t>
            </w:r>
          </w:p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не позднее </w:t>
            </w:r>
          </w:p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20 декабря 202</w:t>
            </w:r>
            <w:r w:rsidR="001B0074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4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 г.</w:t>
            </w:r>
          </w:p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(утверждение)</w:t>
            </w:r>
          </w:p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</w:p>
        </w:tc>
        <w:tc>
          <w:tcPr>
            <w:tcW w:w="2693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lastRenderedPageBreak/>
              <w:t xml:space="preserve">Юридические лица, 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C72422" w:rsidRPr="00686813" w:rsidRDefault="00C72422" w:rsidP="00C72422">
      <w:pPr>
        <w:autoSpaceDE w:val="0"/>
        <w:autoSpaceDN w:val="0"/>
        <w:spacing w:line="240" w:lineRule="auto"/>
        <w:jc w:val="left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Раздел 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eastAsia="ru-RU"/>
        </w:rPr>
        <w:t>IV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. Показатели результативности и эффективности </w:t>
      </w:r>
      <w:proofErr w:type="gramStart"/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программы профилактики рисков причинения вреда</w:t>
      </w:r>
      <w:proofErr w:type="gramEnd"/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», выделяемых на обеспечение текущей деятельности Управления общественной безопасности администрации муниципального образования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». 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1B0074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4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год </w:t>
      </w:r>
      <w:r w:rsidR="0077316D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приведён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в таблице № 2. 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Текущее управление и </w:t>
      </w:r>
      <w:proofErr w:type="gramStart"/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контроль за</w:t>
      </w:r>
      <w:proofErr w:type="gramEnd"/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ходом реализации Программы осуществляет администрация МО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». Ответственным исполнителем Программы является </w:t>
      </w:r>
      <w:r w:rsidR="00786CDA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Отдел муниципального</w:t>
      </w:r>
      <w:r w:rsidR="00CA13B7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контроля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Управлени</w:t>
      </w:r>
      <w:r w:rsidR="00CA13B7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я делами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администрации муниципального образования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».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Мониторинг реализации Программы осуществляется на регулярной основе.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 xml:space="preserve">Зеленоградский муниципальный округ </w:t>
      </w:r>
      <w:r w:rsidR="00436160" w:rsidRPr="00EC0CB8">
        <w:rPr>
          <w:rFonts w:cs="Times New Roman"/>
          <w:kern w:val="0"/>
          <w:sz w:val="26"/>
          <w:szCs w:val="26"/>
          <w:lang w:val="ru-RU" w:eastAsia="ru-RU"/>
        </w:rPr>
        <w:t>Калининградской области</w:t>
      </w:r>
      <w:r w:rsidRPr="00EC0CB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»</w:t>
      </w:r>
      <w:r w:rsidR="00436160" w:rsidRPr="00EC0CB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EC0CB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(</w:t>
      </w:r>
      <w:r w:rsidR="00436160" w:rsidRPr="00EC0CB8">
        <w:rPr>
          <w:sz w:val="26"/>
          <w:szCs w:val="26"/>
          <w:lang w:val="ru-RU"/>
        </w:rPr>
        <w:t>https://zelenogradsk.com/</w:t>
      </w:r>
      <w:r w:rsidRPr="00EC0CB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) в информационно-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коммуникационной сети «Интернет».</w:t>
      </w:r>
    </w:p>
    <w:p w:rsidR="00C72422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</w:pPr>
      <w:r w:rsidRPr="00EC0CB8"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  <w:t>Таблица</w:t>
      </w:r>
      <w:r w:rsidRPr="00EC0CB8">
        <w:rPr>
          <w:rFonts w:cs="Times New Roman"/>
          <w:color w:val="000000" w:themeColor="text1"/>
          <w:kern w:val="0"/>
          <w:sz w:val="20"/>
          <w:szCs w:val="20"/>
          <w:lang w:eastAsia="ru-RU"/>
        </w:rPr>
        <w:t xml:space="preserve"> </w:t>
      </w:r>
      <w:r w:rsidRPr="00EC0CB8"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  <w:t>№</w:t>
      </w:r>
      <w:r w:rsidRPr="00EC0CB8">
        <w:rPr>
          <w:rFonts w:cs="Times New Roman"/>
          <w:color w:val="000000" w:themeColor="text1"/>
          <w:kern w:val="0"/>
          <w:sz w:val="20"/>
          <w:szCs w:val="20"/>
          <w:lang w:eastAsia="ru-RU"/>
        </w:rPr>
        <w:t xml:space="preserve"> 2</w:t>
      </w:r>
    </w:p>
    <w:p w:rsidR="00F75FC3" w:rsidRDefault="00F75FC3" w:rsidP="00C72422">
      <w:pPr>
        <w:autoSpaceDE w:val="0"/>
        <w:autoSpaceDN w:val="0"/>
        <w:spacing w:line="240" w:lineRule="auto"/>
        <w:jc w:val="right"/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</w:pPr>
    </w:p>
    <w:p w:rsidR="00C72422" w:rsidRPr="00686813" w:rsidRDefault="00C72422" w:rsidP="00C72422">
      <w:pPr>
        <w:widowControl/>
        <w:spacing w:line="240" w:lineRule="auto"/>
        <w:jc w:val="left"/>
        <w:rPr>
          <w:rFonts w:cs="Times New Roman"/>
          <w:color w:val="000000" w:themeColor="text1"/>
          <w:kern w:val="0"/>
          <w:sz w:val="2"/>
          <w:szCs w:val="2"/>
          <w:lang w:val="ru-RU" w:eastAsia="ar-SA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2977"/>
        <w:gridCol w:w="2693"/>
        <w:gridCol w:w="1985"/>
      </w:tblGrid>
      <w:tr w:rsidR="00F75FC3" w:rsidRPr="00686813" w:rsidTr="00AF4DFA">
        <w:trPr>
          <w:trHeight w:val="525"/>
          <w:tblHeader/>
        </w:trPr>
        <w:tc>
          <w:tcPr>
            <w:tcW w:w="629" w:type="dxa"/>
            <w:vAlign w:val="center"/>
          </w:tcPr>
          <w:p w:rsidR="00F75FC3" w:rsidRPr="00686813" w:rsidRDefault="00F75FC3" w:rsidP="005B3CE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№ </w:t>
            </w:r>
            <w:proofErr w:type="gramStart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</w:t>
            </w:r>
            <w:proofErr w:type="gramEnd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F75FC3" w:rsidRPr="00686813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ФИО</w:t>
            </w:r>
          </w:p>
        </w:tc>
        <w:tc>
          <w:tcPr>
            <w:tcW w:w="2977" w:type="dxa"/>
            <w:vAlign w:val="center"/>
          </w:tcPr>
          <w:p w:rsidR="00F75FC3" w:rsidRPr="00686813" w:rsidRDefault="00F75FC3" w:rsidP="005B3CE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F75FC3" w:rsidRPr="00686813" w:rsidRDefault="00F75FC3" w:rsidP="005B3CE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Функции</w:t>
            </w:r>
          </w:p>
        </w:tc>
        <w:tc>
          <w:tcPr>
            <w:tcW w:w="1985" w:type="dxa"/>
            <w:vAlign w:val="center"/>
          </w:tcPr>
          <w:p w:rsidR="00F75FC3" w:rsidRPr="00686813" w:rsidRDefault="00F75FC3" w:rsidP="005B3CE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Контакты</w:t>
            </w:r>
          </w:p>
        </w:tc>
      </w:tr>
      <w:tr w:rsidR="00C72422" w:rsidRPr="00686813" w:rsidTr="00F9165C">
        <w:trPr>
          <w:trHeight w:val="28"/>
          <w:tblHeader/>
        </w:trPr>
        <w:tc>
          <w:tcPr>
            <w:tcW w:w="629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72422" w:rsidRPr="00686813" w:rsidRDefault="00583428" w:rsidP="00583428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Боровиков Павел Петрович</w:t>
            </w:r>
          </w:p>
        </w:tc>
        <w:tc>
          <w:tcPr>
            <w:tcW w:w="2977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Начальник управления </w:t>
            </w:r>
            <w:r w:rsidR="00A54E78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сельского хозяйства, заместитель главы 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администрации </w:t>
            </w:r>
          </w:p>
          <w:p w:rsidR="00C72422" w:rsidRPr="00686813" w:rsidRDefault="00C72422" w:rsidP="00A90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МО «</w:t>
            </w:r>
            <w:r w:rsidR="00EC0CB8" w:rsidRPr="00EC0CB8">
              <w:rPr>
                <w:rFonts w:cs="Times New Roman"/>
                <w:kern w:val="0"/>
                <w:lang w:val="ru-RU" w:eastAsia="ru-RU"/>
              </w:rPr>
              <w:t>Зеленоградский муниципальный округ Калининградской области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» (Руководитель и координатор Программы)</w:t>
            </w:r>
          </w:p>
        </w:tc>
        <w:tc>
          <w:tcPr>
            <w:tcW w:w="2693" w:type="dxa"/>
            <w:vAlign w:val="center"/>
          </w:tcPr>
          <w:p w:rsid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Организация и координация деятельности по реализации Программы</w:t>
            </w:r>
          </w:p>
          <w:p w:rsidR="00F75FC3" w:rsidRDefault="00F75FC3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(- земельный контроль;</w:t>
            </w:r>
          </w:p>
          <w:p w:rsidR="00F75FC3" w:rsidRPr="00686813" w:rsidRDefault="00F75FC3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- лесной контроль.)</w:t>
            </w:r>
          </w:p>
        </w:tc>
        <w:tc>
          <w:tcPr>
            <w:tcW w:w="1985" w:type="dxa"/>
            <w:vAlign w:val="center"/>
          </w:tcPr>
          <w:p w:rsidR="00C72422" w:rsidRPr="00686813" w:rsidRDefault="00C90945" w:rsidP="00C9094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eastAsia="ru-RU"/>
              </w:rPr>
              <w:t>8 (40177) 2-93-14</w:t>
            </w:r>
          </w:p>
        </w:tc>
      </w:tr>
      <w:tr w:rsidR="00F75FC3" w:rsidRPr="00686813" w:rsidTr="00F9165C">
        <w:trPr>
          <w:trHeight w:val="28"/>
          <w:tblHeader/>
        </w:trPr>
        <w:tc>
          <w:tcPr>
            <w:tcW w:w="629" w:type="dxa"/>
            <w:vAlign w:val="center"/>
          </w:tcPr>
          <w:p w:rsidR="00F75FC3" w:rsidRPr="00686813" w:rsidRDefault="00F75FC3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C97FA9" w:rsidRPr="00C97FA9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Попшой</w:t>
            </w:r>
          </w:p>
          <w:p w:rsidR="00F75FC3" w:rsidRPr="00686813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Георгий Петрович</w:t>
            </w:r>
          </w:p>
        </w:tc>
        <w:tc>
          <w:tcPr>
            <w:tcW w:w="2977" w:type="dxa"/>
            <w:vAlign w:val="center"/>
          </w:tcPr>
          <w:p w:rsidR="00F75FC3" w:rsidRPr="00F75FC3" w:rsidRDefault="00C97FA9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Заместитель главы администрации</w:t>
            </w:r>
            <w:r w:rsidR="00F75FC3" w:rsidRPr="00F75FC3">
              <w:rPr>
                <w:lang w:val="ru-RU"/>
              </w:rPr>
              <w:t xml:space="preserve"> </w:t>
            </w:r>
          </w:p>
          <w:p w:rsidR="00F75FC3" w:rsidRPr="0068681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F75FC3">
              <w:rPr>
                <w:rFonts w:cs="Times New Roman"/>
                <w:kern w:val="0"/>
                <w:lang w:val="ru-RU" w:eastAsia="ru-RU"/>
              </w:rPr>
              <w:t>МО «Зеленоградский муниципальный округ Калининградской области»</w:t>
            </w:r>
          </w:p>
        </w:tc>
        <w:tc>
          <w:tcPr>
            <w:tcW w:w="2693" w:type="dxa"/>
            <w:vAlign w:val="center"/>
          </w:tcPr>
          <w:p w:rsidR="00F75FC3" w:rsidRPr="00F75FC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</w:t>
            </w:r>
            <w:r w:rsidRPr="00F75FC3">
              <w:rPr>
                <w:rFonts w:cs="Times New Roman"/>
                <w:kern w:val="0"/>
                <w:lang w:val="ru-RU" w:eastAsia="ru-RU"/>
              </w:rPr>
              <w:t>оординация деятельности по реализации Программы</w:t>
            </w:r>
          </w:p>
          <w:p w:rsidR="00F75FC3" w:rsidRPr="00F75FC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F75FC3">
              <w:rPr>
                <w:rFonts w:cs="Times New Roman"/>
                <w:kern w:val="0"/>
                <w:lang w:val="ru-RU" w:eastAsia="ru-RU"/>
              </w:rPr>
              <w:t>(-</w:t>
            </w:r>
            <w:r>
              <w:rPr>
                <w:rFonts w:cs="Times New Roman"/>
                <w:kern w:val="0"/>
                <w:lang w:val="ru-RU" w:eastAsia="ru-RU"/>
              </w:rPr>
              <w:t xml:space="preserve"> </w:t>
            </w:r>
            <w:r w:rsidRPr="00F75FC3">
              <w:rPr>
                <w:rFonts w:cs="Times New Roman"/>
                <w:kern w:val="0"/>
                <w:lang w:val="ru-RU" w:eastAsia="ru-RU"/>
              </w:rPr>
              <w:t>контроль</w:t>
            </w:r>
            <w:r w:rsidRPr="00F75F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75FC3">
              <w:rPr>
                <w:rFonts w:cs="Times New Roman"/>
                <w:kern w:val="0"/>
                <w:lang w:val="ru-RU" w:eastAsia="ru-RU"/>
              </w:rPr>
              <w:t xml:space="preserve"> области благоустройства;</w:t>
            </w:r>
          </w:p>
          <w:p w:rsidR="00F75FC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F75FC3">
              <w:rPr>
                <w:rFonts w:cs="Times New Roman"/>
                <w:kern w:val="0"/>
                <w:lang w:val="ru-RU" w:eastAsia="ru-RU"/>
              </w:rPr>
              <w:t>- жилищн</w:t>
            </w:r>
            <w:r>
              <w:rPr>
                <w:rFonts w:cs="Times New Roman"/>
                <w:kern w:val="0"/>
                <w:lang w:val="ru-RU" w:eastAsia="ru-RU"/>
              </w:rPr>
              <w:t>ый контроль;</w:t>
            </w:r>
          </w:p>
          <w:p w:rsidR="00F75FC3" w:rsidRPr="0068681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 xml:space="preserve">- </w:t>
            </w:r>
            <w:r w:rsidRPr="00F75FC3">
              <w:rPr>
                <w:rFonts w:cs="Times New Roman"/>
                <w:kern w:val="0"/>
                <w:lang w:val="ru-RU" w:eastAsia="ru-RU"/>
              </w:rPr>
              <w:t>контроля на автомобильном транспорте и в дорожном хозяйстве</w:t>
            </w:r>
            <w:r>
              <w:rPr>
                <w:rFonts w:cs="Times New Roman"/>
                <w:kern w:val="0"/>
                <w:lang w:val="ru-RU" w:eastAsia="ru-RU"/>
              </w:rPr>
              <w:t>;</w:t>
            </w:r>
            <w:r w:rsidR="00C97FA9">
              <w:rPr>
                <w:rFonts w:cs="Times New Roman"/>
                <w:kern w:val="0"/>
                <w:lang w:val="ru-RU" w:eastAsia="ru-RU"/>
              </w:rPr>
              <w:t xml:space="preserve"> - контроль в </w:t>
            </w:r>
            <w:r w:rsidR="00C97FA9" w:rsidRPr="00C97FA9">
              <w:rPr>
                <w:rFonts w:cs="Times New Roman"/>
                <w:kern w:val="0"/>
                <w:lang w:val="ru-RU" w:eastAsia="ru-RU"/>
              </w:rPr>
              <w:t>сфере теплоснабжения</w:t>
            </w:r>
            <w:r w:rsidRPr="00F75FC3">
              <w:rPr>
                <w:rFonts w:cs="Times New Roman"/>
                <w:kern w:val="0"/>
                <w:lang w:val="ru-RU"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F75FC3" w:rsidRPr="00686813" w:rsidRDefault="00C97FA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8 (40150) 4-22-15</w:t>
            </w:r>
          </w:p>
        </w:tc>
      </w:tr>
      <w:tr w:rsidR="00F75FC3" w:rsidRPr="00686813" w:rsidTr="00F9165C">
        <w:trPr>
          <w:trHeight w:val="28"/>
          <w:tblHeader/>
        </w:trPr>
        <w:tc>
          <w:tcPr>
            <w:tcW w:w="629" w:type="dxa"/>
            <w:vAlign w:val="center"/>
          </w:tcPr>
          <w:p w:rsidR="00F75FC3" w:rsidRPr="00686813" w:rsidRDefault="00F75FC3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F75FC3" w:rsidRPr="00686813" w:rsidRDefault="001B0074" w:rsidP="00940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Андронов Руслан Анатольевич</w:t>
            </w:r>
          </w:p>
        </w:tc>
        <w:tc>
          <w:tcPr>
            <w:tcW w:w="2977" w:type="dxa"/>
            <w:vAlign w:val="center"/>
          </w:tcPr>
          <w:p w:rsidR="00C97FA9" w:rsidRPr="00C97FA9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 xml:space="preserve">Заместитель главы администрации </w:t>
            </w:r>
          </w:p>
          <w:p w:rsidR="00F75FC3" w:rsidRPr="00686813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МО «Зеленоградский муниципальный округ Калининградской области»</w:t>
            </w:r>
          </w:p>
        </w:tc>
        <w:tc>
          <w:tcPr>
            <w:tcW w:w="2693" w:type="dxa"/>
            <w:vAlign w:val="center"/>
          </w:tcPr>
          <w:p w:rsidR="00F75FC3" w:rsidRPr="00F75FC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F75FC3">
              <w:rPr>
                <w:rFonts w:cs="Times New Roman"/>
                <w:kern w:val="0"/>
                <w:lang w:val="ru-RU" w:eastAsia="ru-RU"/>
              </w:rPr>
              <w:t>Координация деятельности по реализации Программы</w:t>
            </w:r>
          </w:p>
          <w:p w:rsidR="00C97FA9" w:rsidRDefault="00F75FC3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(- земельный контроль</w:t>
            </w:r>
            <w:r w:rsidR="00C97FA9">
              <w:rPr>
                <w:rFonts w:cs="Times New Roman"/>
                <w:kern w:val="0"/>
                <w:lang w:val="ru-RU" w:eastAsia="ru-RU"/>
              </w:rPr>
              <w:t>;</w:t>
            </w:r>
          </w:p>
          <w:p w:rsidR="00F75FC3" w:rsidRPr="00F75FC3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lang w:val="ru-RU"/>
              </w:rPr>
              <w:t xml:space="preserve">- контроль в </w:t>
            </w:r>
            <w:r w:rsidRPr="00C97FA9">
              <w:rPr>
                <w:rFonts w:cs="Times New Roman"/>
                <w:kern w:val="0"/>
                <w:lang w:val="ru-RU" w:eastAsia="ru-RU"/>
              </w:rPr>
              <w:t xml:space="preserve">области использования и охраны </w:t>
            </w:r>
            <w:r>
              <w:rPr>
                <w:rFonts w:cs="Times New Roman"/>
                <w:kern w:val="0"/>
                <w:lang w:val="ru-RU" w:eastAsia="ru-RU"/>
              </w:rPr>
              <w:t>ООПТ</w:t>
            </w:r>
            <w:r w:rsidR="00F75FC3" w:rsidRPr="00F75FC3">
              <w:rPr>
                <w:rFonts w:cs="Times New Roman"/>
                <w:kern w:val="0"/>
                <w:lang w:val="ru-RU"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F75FC3" w:rsidRPr="00686813" w:rsidRDefault="00C97FA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8 (40150) 4-22-03</w:t>
            </w:r>
          </w:p>
        </w:tc>
      </w:tr>
      <w:tr w:rsidR="00C72422" w:rsidRPr="00686813" w:rsidTr="00F9165C">
        <w:trPr>
          <w:trHeight w:val="28"/>
          <w:tblHeader/>
        </w:trPr>
        <w:tc>
          <w:tcPr>
            <w:tcW w:w="629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72422" w:rsidRPr="00686813" w:rsidRDefault="001B0074" w:rsidP="00940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Рязанцев Евгений Иванович</w:t>
            </w:r>
          </w:p>
        </w:tc>
        <w:tc>
          <w:tcPr>
            <w:tcW w:w="2977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Начальник отдела </w:t>
            </w:r>
            <w:r w:rsidR="00C90945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муниципального контроля 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администрации </w:t>
            </w:r>
          </w:p>
          <w:p w:rsidR="00C72422" w:rsidRPr="00686813" w:rsidRDefault="00C72422" w:rsidP="00A90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МО «</w:t>
            </w:r>
            <w:r w:rsidR="00EC0CB8" w:rsidRPr="00EC0CB8">
              <w:rPr>
                <w:rFonts w:cs="Times New Roman"/>
                <w:kern w:val="0"/>
                <w:lang w:val="ru-RU" w:eastAsia="ru-RU"/>
              </w:rPr>
              <w:t>Зеленоградский муниципальный округ Калининградской области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1985" w:type="dxa"/>
            <w:vAlign w:val="center"/>
          </w:tcPr>
          <w:p w:rsidR="00C72422" w:rsidRPr="00686813" w:rsidRDefault="00C909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8(4012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)</w:t>
            </w:r>
            <w:r w:rsidRPr="00686813">
              <w:rPr>
                <w:color w:val="000000" w:themeColor="text1"/>
              </w:rPr>
              <w:t xml:space="preserve"> </w:t>
            </w:r>
            <w:r w:rsidRPr="00686813">
              <w:rPr>
                <w:rFonts w:cs="Times New Roman"/>
                <w:color w:val="000000" w:themeColor="text1"/>
                <w:kern w:val="0"/>
                <w:lang w:eastAsia="ru-RU"/>
              </w:rPr>
              <w:t>64-01-83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eastAsia="ru-RU"/>
              </w:rPr>
            </w:pPr>
          </w:p>
        </w:tc>
      </w:tr>
    </w:tbl>
    <w:p w:rsidR="00C72422" w:rsidRPr="00686813" w:rsidRDefault="00C72422" w:rsidP="00C72422">
      <w:pPr>
        <w:autoSpaceDE w:val="0"/>
        <w:autoSpaceDN w:val="0"/>
        <w:spacing w:line="240" w:lineRule="auto"/>
        <w:rPr>
          <w:rFonts w:ascii="Calibri" w:hAnsi="Calibri" w:cs="Calibri"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1) Количество выявленных нарушений требований законодательства, шт.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Показатели эффективности: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lastRenderedPageBreak/>
        <w:t>2) Количество проведенных профилактических мероприятий контрольным (надзорным) органом, ед.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DC117F" w:rsidRPr="00DC117F" w:rsidRDefault="00C72422" w:rsidP="00DC117F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AF4DFA" w:rsidRDefault="00AF4DFA" w:rsidP="00C72422">
      <w:pPr>
        <w:autoSpaceDE w:val="0"/>
        <w:autoSpaceDN w:val="0"/>
        <w:spacing w:line="240" w:lineRule="auto"/>
        <w:ind w:right="-273"/>
        <w:jc w:val="right"/>
        <w:rPr>
          <w:rFonts w:cs="Times New Roman"/>
          <w:color w:val="000000" w:themeColor="text1"/>
          <w:kern w:val="0"/>
          <w:lang w:val="ru-RU" w:eastAsia="ru-RU"/>
        </w:rPr>
      </w:pPr>
    </w:p>
    <w:p w:rsidR="00C72422" w:rsidRPr="00EC0CB8" w:rsidRDefault="00C72422" w:rsidP="00C72422">
      <w:pPr>
        <w:autoSpaceDE w:val="0"/>
        <w:autoSpaceDN w:val="0"/>
        <w:spacing w:line="240" w:lineRule="auto"/>
        <w:ind w:right="-273"/>
        <w:jc w:val="right"/>
        <w:rPr>
          <w:rFonts w:cs="Times New Roman"/>
          <w:color w:val="000000" w:themeColor="text1"/>
          <w:kern w:val="0"/>
          <w:lang w:val="ru-RU" w:eastAsia="ru-RU"/>
        </w:rPr>
      </w:pPr>
      <w:r w:rsidRPr="00EC0CB8">
        <w:rPr>
          <w:rFonts w:cs="Times New Roman"/>
          <w:color w:val="000000" w:themeColor="text1"/>
          <w:kern w:val="0"/>
          <w:lang w:val="ru-RU" w:eastAsia="ru-RU"/>
        </w:rPr>
        <w:t>Таблица</w:t>
      </w:r>
      <w:r w:rsidRPr="00EC0CB8">
        <w:rPr>
          <w:rFonts w:cs="Times New Roman"/>
          <w:color w:val="000000" w:themeColor="text1"/>
          <w:kern w:val="0"/>
          <w:lang w:eastAsia="ru-RU"/>
        </w:rPr>
        <w:t xml:space="preserve"> </w:t>
      </w:r>
      <w:r w:rsidRPr="00EC0CB8">
        <w:rPr>
          <w:rFonts w:cs="Times New Roman"/>
          <w:color w:val="000000" w:themeColor="text1"/>
          <w:kern w:val="0"/>
          <w:lang w:val="ru-RU" w:eastAsia="ru-RU"/>
        </w:rPr>
        <w:t>№</w:t>
      </w:r>
      <w:r w:rsidRPr="00EC0CB8">
        <w:rPr>
          <w:rFonts w:cs="Times New Roman"/>
          <w:color w:val="000000" w:themeColor="text1"/>
          <w:kern w:val="0"/>
          <w:lang w:eastAsia="ru-RU"/>
        </w:rPr>
        <w:t xml:space="preserve"> </w:t>
      </w:r>
      <w:r w:rsidRPr="00EC0CB8">
        <w:rPr>
          <w:rFonts w:cs="Times New Roman"/>
          <w:color w:val="000000" w:themeColor="text1"/>
          <w:kern w:val="0"/>
          <w:lang w:val="ru-RU" w:eastAsia="ru-RU"/>
        </w:rPr>
        <w:t>3</w:t>
      </w:r>
    </w:p>
    <w:p w:rsidR="00C72422" w:rsidRPr="00EC0CB8" w:rsidRDefault="00C72422" w:rsidP="00C72422">
      <w:pPr>
        <w:widowControl/>
        <w:tabs>
          <w:tab w:val="left" w:pos="388"/>
        </w:tabs>
        <w:spacing w:line="240" w:lineRule="auto"/>
        <w:jc w:val="left"/>
        <w:rPr>
          <w:rFonts w:cs="Times New Roman"/>
          <w:color w:val="000000" w:themeColor="text1"/>
          <w:kern w:val="0"/>
          <w:lang w:val="ru-RU" w:eastAsia="ru-RU"/>
        </w:rPr>
      </w:pPr>
    </w:p>
    <w:tbl>
      <w:tblPr>
        <w:tblW w:w="1038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1776"/>
        <w:gridCol w:w="967"/>
        <w:gridCol w:w="1429"/>
        <w:gridCol w:w="642"/>
        <w:gridCol w:w="850"/>
        <w:gridCol w:w="985"/>
        <w:gridCol w:w="850"/>
        <w:gridCol w:w="567"/>
        <w:gridCol w:w="567"/>
        <w:gridCol w:w="567"/>
        <w:gridCol w:w="732"/>
      </w:tblGrid>
      <w:tr w:rsidR="00C72422" w:rsidRPr="00A90973" w:rsidTr="00AF4DFA">
        <w:trPr>
          <w:trHeight w:val="913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 xml:space="preserve">№ </w:t>
            </w:r>
            <w:proofErr w:type="gramStart"/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п</w:t>
            </w:r>
            <w:proofErr w:type="gramEnd"/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Наименование мероприятия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 xml:space="preserve">Сроки </w:t>
            </w:r>
            <w:proofErr w:type="spellStart"/>
            <w:proofErr w:type="gramStart"/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исполне</w:t>
            </w:r>
            <w:r w:rsid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-</w:t>
            </w: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ния</w:t>
            </w:r>
            <w:proofErr w:type="spellEnd"/>
            <w:proofErr w:type="gramEnd"/>
          </w:p>
        </w:tc>
        <w:tc>
          <w:tcPr>
            <w:tcW w:w="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90553E" w:rsidRPr="0090553E" w:rsidTr="00AF4DFA">
        <w:trPr>
          <w:trHeight w:val="96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 w:themeColor="text1"/>
                <w:kern w:val="0"/>
                <w:sz w:val="20"/>
                <w:lang w:val="ru-RU" w:eastAsia="ar-SA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 w:themeColor="text1"/>
                <w:kern w:val="0"/>
                <w:sz w:val="20"/>
                <w:lang w:val="ru-RU" w:eastAsia="ar-SA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 w:themeColor="text1"/>
                <w:kern w:val="0"/>
                <w:sz w:val="20"/>
                <w:lang w:val="ru-RU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Наименование показателя</w:t>
            </w:r>
            <w:proofErr w:type="gramStart"/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 xml:space="preserve"> (*)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proofErr w:type="spellStart"/>
            <w:proofErr w:type="gramStart"/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Пла</w:t>
            </w:r>
            <w:proofErr w:type="spellEnd"/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-новое</w:t>
            </w:r>
            <w:proofErr w:type="gramEnd"/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 xml:space="preserve"> </w:t>
            </w:r>
            <w:proofErr w:type="spellStart"/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AF4DFA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proofErr w:type="gramStart"/>
            <w:r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Фак-</w:t>
            </w:r>
            <w:proofErr w:type="spellStart"/>
            <w:r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тическое</w:t>
            </w:r>
            <w:proofErr w:type="spellEnd"/>
            <w:proofErr w:type="gramEnd"/>
            <w:r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 xml:space="preserve"> значе</w:t>
            </w:r>
            <w:r w:rsidR="00C72422"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AF4DFA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proofErr w:type="spellStart"/>
            <w:proofErr w:type="gramStart"/>
            <w:r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Откло-не</w:t>
            </w:r>
            <w:r w:rsidR="00C72422"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ние</w:t>
            </w:r>
            <w:proofErr w:type="spellEnd"/>
            <w:proofErr w:type="gramEnd"/>
            <w:r w:rsidR="00C72422"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,</w:t>
            </w:r>
          </w:p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МБ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Иные</w:t>
            </w:r>
          </w:p>
        </w:tc>
      </w:tr>
      <w:tr w:rsidR="0090553E" w:rsidRPr="0090553E" w:rsidTr="00AF4DFA">
        <w:trPr>
          <w:trHeight w:val="1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ru-RU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ru-RU"/>
              </w:rPr>
              <w:t>Программа (План)</w:t>
            </w:r>
          </w:p>
          <w:p w:rsidR="00C72422" w:rsidRPr="00AF4DFA" w:rsidRDefault="00C72422" w:rsidP="00AF4DF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ru-RU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ru-RU"/>
              </w:rPr>
              <w:t>«Профилактика рисков причинения вреда (ущерба) охраняемым законом ценностям по муниципальному контролю на территории</w:t>
            </w:r>
          </w:p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ru-RU"/>
              </w:rPr>
              <w:t>муниципального образования «</w:t>
            </w:r>
            <w:r w:rsidR="00EC0CB8" w:rsidRPr="00AF4DFA">
              <w:rPr>
                <w:rFonts w:cs="Times New Roman"/>
                <w:kern w:val="0"/>
                <w:sz w:val="20"/>
                <w:lang w:val="ru-RU" w:eastAsia="ru-RU"/>
              </w:rPr>
              <w:t>Зеленоградский муниципальный округ Калининградской области</w:t>
            </w: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ru-RU"/>
              </w:rPr>
              <w:t>» на 202</w:t>
            </w:r>
            <w:r w:rsidR="00526404"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ru-RU"/>
              </w:rPr>
              <w:t>4</w:t>
            </w: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ru-RU"/>
              </w:rPr>
              <w:t xml:space="preserve"> год»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202</w:t>
            </w:r>
            <w:r w:rsidR="001B0074"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 xml:space="preserve">4 </w:t>
            </w: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suppressLineNumbers/>
              <w:snapToGri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  <w:p w:rsidR="00C72422" w:rsidRPr="00AF4DFA" w:rsidRDefault="00C72422" w:rsidP="00AF4DFA">
            <w:pPr>
              <w:widowControl/>
              <w:suppressLineNumbers/>
              <w:snapToGri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Выполнение запланированных мероприятий</w:t>
            </w:r>
          </w:p>
          <w:p w:rsidR="00C72422" w:rsidRPr="00AF4DFA" w:rsidRDefault="00C72422" w:rsidP="00AF4DFA">
            <w:pPr>
              <w:widowControl/>
              <w:suppressLineNumbers/>
              <w:snapToGri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%</w:t>
            </w:r>
          </w:p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100%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  <w:p w:rsidR="00C72422" w:rsidRPr="00AF4DFA" w:rsidRDefault="00C72422" w:rsidP="00AF4DFA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0,00</w:t>
            </w:r>
          </w:p>
        </w:tc>
      </w:tr>
    </w:tbl>
    <w:p w:rsidR="00C72422" w:rsidRPr="00686813" w:rsidRDefault="00C72422" w:rsidP="00C92C7B">
      <w:pPr>
        <w:autoSpaceDN w:val="0"/>
        <w:spacing w:line="240" w:lineRule="auto"/>
        <w:textAlignment w:val="baseline"/>
        <w:rPr>
          <w:rFonts w:eastAsia="SimSun" w:cs="Mangal"/>
          <w:color w:val="000000" w:themeColor="text1"/>
          <w:kern w:val="3"/>
          <w:lang w:val="ru-RU" w:eastAsia="zh-CN" w:bidi="hi-IN"/>
        </w:rPr>
      </w:pPr>
    </w:p>
    <w:sectPr w:rsidR="00C72422" w:rsidRPr="00686813" w:rsidSect="00DC117F">
      <w:pgSz w:w="11906" w:h="16838"/>
      <w:pgMar w:top="1135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5A3E0E"/>
    <w:multiLevelType w:val="hybridMultilevel"/>
    <w:tmpl w:val="97CE4FA2"/>
    <w:lvl w:ilvl="0" w:tplc="8662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81"/>
    <w:rsid w:val="00026B1D"/>
    <w:rsid w:val="00062138"/>
    <w:rsid w:val="000E0855"/>
    <w:rsid w:val="000F3DF2"/>
    <w:rsid w:val="00132A71"/>
    <w:rsid w:val="00155F20"/>
    <w:rsid w:val="00180210"/>
    <w:rsid w:val="00187DD3"/>
    <w:rsid w:val="00187EA2"/>
    <w:rsid w:val="00195C60"/>
    <w:rsid w:val="001B0074"/>
    <w:rsid w:val="001B0133"/>
    <w:rsid w:val="0020476E"/>
    <w:rsid w:val="002140C0"/>
    <w:rsid w:val="0023043F"/>
    <w:rsid w:val="0024317B"/>
    <w:rsid w:val="00251C8F"/>
    <w:rsid w:val="00295ECD"/>
    <w:rsid w:val="002B3D46"/>
    <w:rsid w:val="002D1A90"/>
    <w:rsid w:val="002E74DD"/>
    <w:rsid w:val="00306602"/>
    <w:rsid w:val="00307313"/>
    <w:rsid w:val="003732B8"/>
    <w:rsid w:val="003E5476"/>
    <w:rsid w:val="0043244F"/>
    <w:rsid w:val="00436160"/>
    <w:rsid w:val="004479DC"/>
    <w:rsid w:val="0046459E"/>
    <w:rsid w:val="00486C67"/>
    <w:rsid w:val="004F0D16"/>
    <w:rsid w:val="005042FC"/>
    <w:rsid w:val="00526404"/>
    <w:rsid w:val="00545890"/>
    <w:rsid w:val="005612DE"/>
    <w:rsid w:val="00566761"/>
    <w:rsid w:val="00570E7B"/>
    <w:rsid w:val="00571115"/>
    <w:rsid w:val="00583428"/>
    <w:rsid w:val="005B6AA8"/>
    <w:rsid w:val="00662F43"/>
    <w:rsid w:val="006736A3"/>
    <w:rsid w:val="00686813"/>
    <w:rsid w:val="006C7E86"/>
    <w:rsid w:val="006F3AB3"/>
    <w:rsid w:val="00704271"/>
    <w:rsid w:val="00737F0F"/>
    <w:rsid w:val="00742FC4"/>
    <w:rsid w:val="0076157E"/>
    <w:rsid w:val="00766D63"/>
    <w:rsid w:val="0076755C"/>
    <w:rsid w:val="00767D1E"/>
    <w:rsid w:val="0077316D"/>
    <w:rsid w:val="00786CDA"/>
    <w:rsid w:val="00790CBE"/>
    <w:rsid w:val="00794677"/>
    <w:rsid w:val="007D6F34"/>
    <w:rsid w:val="007F6225"/>
    <w:rsid w:val="0085073B"/>
    <w:rsid w:val="008B56DE"/>
    <w:rsid w:val="008D4F3E"/>
    <w:rsid w:val="008F0EE4"/>
    <w:rsid w:val="0090553E"/>
    <w:rsid w:val="00914418"/>
    <w:rsid w:val="0094082E"/>
    <w:rsid w:val="00980B61"/>
    <w:rsid w:val="009A2A8E"/>
    <w:rsid w:val="009B65A6"/>
    <w:rsid w:val="009B6BAD"/>
    <w:rsid w:val="00A272FB"/>
    <w:rsid w:val="00A54E78"/>
    <w:rsid w:val="00A56557"/>
    <w:rsid w:val="00A7044F"/>
    <w:rsid w:val="00A90973"/>
    <w:rsid w:val="00A90FA9"/>
    <w:rsid w:val="00AB30FF"/>
    <w:rsid w:val="00AB5426"/>
    <w:rsid w:val="00AE543B"/>
    <w:rsid w:val="00AF4DFA"/>
    <w:rsid w:val="00B07E81"/>
    <w:rsid w:val="00B40522"/>
    <w:rsid w:val="00B41190"/>
    <w:rsid w:val="00B6105F"/>
    <w:rsid w:val="00BB1D19"/>
    <w:rsid w:val="00BC7CD8"/>
    <w:rsid w:val="00C41C83"/>
    <w:rsid w:val="00C51202"/>
    <w:rsid w:val="00C54855"/>
    <w:rsid w:val="00C72422"/>
    <w:rsid w:val="00C90945"/>
    <w:rsid w:val="00C92C7B"/>
    <w:rsid w:val="00C97FA9"/>
    <w:rsid w:val="00CA13B7"/>
    <w:rsid w:val="00CB3035"/>
    <w:rsid w:val="00CB629C"/>
    <w:rsid w:val="00CC2305"/>
    <w:rsid w:val="00CE7D9B"/>
    <w:rsid w:val="00D200F2"/>
    <w:rsid w:val="00D722CD"/>
    <w:rsid w:val="00DB23DC"/>
    <w:rsid w:val="00DC117F"/>
    <w:rsid w:val="00DE28F0"/>
    <w:rsid w:val="00E40292"/>
    <w:rsid w:val="00E92BD8"/>
    <w:rsid w:val="00E954A4"/>
    <w:rsid w:val="00EC0CB8"/>
    <w:rsid w:val="00EC382B"/>
    <w:rsid w:val="00ED5075"/>
    <w:rsid w:val="00F10558"/>
    <w:rsid w:val="00F75FC3"/>
    <w:rsid w:val="00F9165C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CA13B7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rsid w:val="004361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CA13B7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rsid w:val="00436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4206</Words>
  <Characters>23977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3</cp:revision>
  <cp:lastPrinted>2023-09-27T14:02:00Z</cp:lastPrinted>
  <dcterms:created xsi:type="dcterms:W3CDTF">2023-10-04T07:11:00Z</dcterms:created>
  <dcterms:modified xsi:type="dcterms:W3CDTF">2023-10-16T12:09:00Z</dcterms:modified>
</cp:coreProperties>
</file>