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9958" w14:textId="77777777" w:rsidR="00056322" w:rsidRDefault="00056322" w:rsidP="00056322">
      <w:pPr>
        <w:pStyle w:val="Standard"/>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РОССИЙСКАЯ ФЕДЕРАЦИЯ</w:t>
      </w:r>
    </w:p>
    <w:p w14:paraId="3EF6A148" w14:textId="77777777" w:rsidR="00056322" w:rsidRDefault="00056322" w:rsidP="00056322">
      <w:pPr>
        <w:pStyle w:val="Standard"/>
        <w:spacing w:after="0" w:line="240" w:lineRule="auto"/>
        <w:jc w:val="center"/>
        <w:rPr>
          <w:rFonts w:ascii="Times New Roman" w:eastAsia="Times New Roman" w:hAnsi="Times New Roman" w:cs="Times New Roman"/>
          <w:b/>
          <w:sz w:val="16"/>
          <w:szCs w:val="20"/>
          <w:lang w:eastAsia="ru-RU"/>
        </w:rPr>
      </w:pPr>
    </w:p>
    <w:p w14:paraId="1696189B" w14:textId="77777777" w:rsidR="00056322" w:rsidRDefault="00056322" w:rsidP="00056322">
      <w:pPr>
        <w:pStyle w:val="Standard"/>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w:t>
      </w:r>
    </w:p>
    <w:p w14:paraId="173AB6CC" w14:textId="77777777" w:rsidR="00056322" w:rsidRDefault="00056322" w:rsidP="00056322">
      <w:pPr>
        <w:pStyle w:val="Standard"/>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МУНИЦИПАЛЬНОГО ОБРАЗОВАНИЯ</w:t>
      </w:r>
    </w:p>
    <w:p w14:paraId="42836456" w14:textId="77777777" w:rsidR="00056322" w:rsidRDefault="00056322" w:rsidP="00056322">
      <w:pPr>
        <w:pStyle w:val="Standard"/>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«ЗЕЛЕНОГРАДСКИЙ МУНИЦИПАЛЬНЫЙ ОКРУГ</w:t>
      </w:r>
    </w:p>
    <w:p w14:paraId="45AD01DF" w14:textId="77777777" w:rsidR="00056322" w:rsidRDefault="00056322" w:rsidP="00056322">
      <w:pPr>
        <w:pStyle w:val="Standard"/>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КАЛИНИНГРАДСКОЙ ОБЛАСТИ»</w:t>
      </w:r>
    </w:p>
    <w:p w14:paraId="192D9E8E" w14:textId="77777777" w:rsidR="00056322" w:rsidRDefault="00056322" w:rsidP="00056322">
      <w:pPr>
        <w:pStyle w:val="Standard"/>
        <w:spacing w:after="0" w:line="240" w:lineRule="auto"/>
        <w:jc w:val="center"/>
        <w:rPr>
          <w:rFonts w:ascii="Times New Roman" w:eastAsia="Times New Roman" w:hAnsi="Times New Roman" w:cs="Times New Roman"/>
          <w:sz w:val="16"/>
          <w:szCs w:val="20"/>
          <w:lang w:eastAsia="ru-RU"/>
        </w:rPr>
      </w:pPr>
    </w:p>
    <w:p w14:paraId="06287F90" w14:textId="77777777" w:rsidR="00056322" w:rsidRDefault="00056322" w:rsidP="00056322">
      <w:pPr>
        <w:pStyle w:val="Standard"/>
        <w:spacing w:after="0" w:line="240" w:lineRule="auto"/>
        <w:jc w:val="center"/>
        <w:rPr>
          <w:rFonts w:ascii="Times New Roman" w:eastAsia="Times New Roman" w:hAnsi="Times New Roman" w:cs="Times New Roman"/>
          <w:sz w:val="16"/>
          <w:szCs w:val="20"/>
          <w:lang w:eastAsia="ru-RU"/>
        </w:rPr>
      </w:pPr>
    </w:p>
    <w:p w14:paraId="5AB25FD9" w14:textId="77777777" w:rsidR="00056322" w:rsidRDefault="00056322" w:rsidP="00056322">
      <w:pPr>
        <w:pStyle w:val="Standard"/>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14:paraId="0813EBF1" w14:textId="77777777" w:rsidR="00056322" w:rsidRDefault="00056322" w:rsidP="00056322">
      <w:pPr>
        <w:pStyle w:val="Standard"/>
        <w:spacing w:after="0" w:line="240" w:lineRule="auto"/>
        <w:jc w:val="center"/>
        <w:rPr>
          <w:rFonts w:ascii="Times New Roman" w:eastAsia="Times New Roman" w:hAnsi="Times New Roman" w:cs="Times New Roman"/>
          <w:sz w:val="20"/>
          <w:szCs w:val="20"/>
          <w:lang w:eastAsia="ru-RU"/>
        </w:rPr>
      </w:pPr>
    </w:p>
    <w:p w14:paraId="7F4F236F" w14:textId="13DDB495" w:rsidR="00056322" w:rsidRPr="00697384" w:rsidRDefault="00056322" w:rsidP="00056322">
      <w:pPr>
        <w:pStyle w:val="Standard"/>
        <w:spacing w:after="0" w:line="240" w:lineRule="auto"/>
        <w:jc w:val="center"/>
        <w:rPr>
          <w:rFonts w:ascii="Times New Roman" w:eastAsia="Times New Roman" w:hAnsi="Times New Roman" w:cs="Times New Roman"/>
          <w:sz w:val="28"/>
          <w:szCs w:val="28"/>
          <w:lang w:eastAsia="ru-RU"/>
        </w:rPr>
      </w:pPr>
      <w:r w:rsidRPr="00697384">
        <w:rPr>
          <w:rFonts w:ascii="Times New Roman" w:eastAsia="Times New Roman" w:hAnsi="Times New Roman" w:cs="Times New Roman"/>
          <w:sz w:val="28"/>
          <w:szCs w:val="28"/>
          <w:lang w:eastAsia="ru-RU"/>
        </w:rPr>
        <w:t>от «</w:t>
      </w:r>
      <w:r w:rsidR="002C7F0F">
        <w:rPr>
          <w:rFonts w:ascii="Times New Roman" w:eastAsia="Times New Roman" w:hAnsi="Times New Roman" w:cs="Times New Roman"/>
          <w:sz w:val="28"/>
          <w:szCs w:val="28"/>
          <w:lang w:eastAsia="ru-RU"/>
        </w:rPr>
        <w:t>31</w:t>
      </w:r>
      <w:r w:rsidRPr="00697384">
        <w:rPr>
          <w:rFonts w:ascii="Times New Roman" w:eastAsia="Times New Roman" w:hAnsi="Times New Roman" w:cs="Times New Roman"/>
          <w:sz w:val="28"/>
          <w:szCs w:val="28"/>
          <w:lang w:eastAsia="ru-RU"/>
        </w:rPr>
        <w:t xml:space="preserve">» </w:t>
      </w:r>
      <w:r w:rsidR="002C7F0F">
        <w:rPr>
          <w:rFonts w:ascii="Times New Roman" w:eastAsia="Times New Roman" w:hAnsi="Times New Roman" w:cs="Times New Roman"/>
          <w:sz w:val="28"/>
          <w:szCs w:val="28"/>
          <w:lang w:eastAsia="ru-RU"/>
        </w:rPr>
        <w:t>января</w:t>
      </w:r>
      <w:r w:rsidRPr="00697384">
        <w:rPr>
          <w:rFonts w:ascii="Times New Roman" w:eastAsia="Times New Roman" w:hAnsi="Times New Roman" w:cs="Times New Roman"/>
          <w:sz w:val="28"/>
          <w:szCs w:val="28"/>
          <w:lang w:eastAsia="ru-RU"/>
        </w:rPr>
        <w:t xml:space="preserve"> 202</w:t>
      </w:r>
      <w:r w:rsidR="00E47578">
        <w:rPr>
          <w:rFonts w:ascii="Times New Roman" w:eastAsia="Times New Roman" w:hAnsi="Times New Roman" w:cs="Times New Roman"/>
          <w:sz w:val="28"/>
          <w:szCs w:val="28"/>
          <w:lang w:eastAsia="ru-RU"/>
        </w:rPr>
        <w:t>3</w:t>
      </w:r>
      <w:r w:rsidR="002C7F0F">
        <w:rPr>
          <w:rFonts w:ascii="Times New Roman" w:eastAsia="Times New Roman" w:hAnsi="Times New Roman" w:cs="Times New Roman"/>
          <w:sz w:val="28"/>
          <w:szCs w:val="28"/>
          <w:lang w:eastAsia="ru-RU"/>
        </w:rPr>
        <w:t xml:space="preserve"> г. № 251</w:t>
      </w:r>
    </w:p>
    <w:p w14:paraId="1A0F63F2" w14:textId="77777777" w:rsidR="00056322" w:rsidRPr="00697384" w:rsidRDefault="00056322" w:rsidP="00056322">
      <w:pPr>
        <w:pStyle w:val="Standard"/>
        <w:spacing w:after="0" w:line="240" w:lineRule="auto"/>
        <w:jc w:val="center"/>
        <w:rPr>
          <w:rFonts w:ascii="Times New Roman" w:eastAsia="Times New Roman" w:hAnsi="Times New Roman" w:cs="Times New Roman"/>
          <w:sz w:val="28"/>
          <w:szCs w:val="28"/>
          <w:lang w:eastAsia="ru-RU"/>
        </w:rPr>
      </w:pPr>
      <w:r w:rsidRPr="00697384">
        <w:rPr>
          <w:rFonts w:ascii="Times New Roman" w:eastAsia="Times New Roman" w:hAnsi="Times New Roman" w:cs="Times New Roman"/>
          <w:sz w:val="28"/>
          <w:szCs w:val="28"/>
          <w:lang w:eastAsia="ru-RU"/>
        </w:rPr>
        <w:t>г. Зеленоградск</w:t>
      </w:r>
    </w:p>
    <w:p w14:paraId="5B79EFE3" w14:textId="77777777" w:rsidR="00056322" w:rsidRPr="00697384" w:rsidRDefault="00056322">
      <w:pPr>
        <w:pStyle w:val="1"/>
        <w:spacing w:line="242" w:lineRule="auto"/>
        <w:ind w:right="129"/>
      </w:pPr>
    </w:p>
    <w:p w14:paraId="1AA4E87B" w14:textId="77777777" w:rsidR="00697384" w:rsidRPr="00697384" w:rsidRDefault="00EC6002">
      <w:pPr>
        <w:pStyle w:val="1"/>
        <w:spacing w:line="242" w:lineRule="auto"/>
        <w:ind w:right="129"/>
      </w:pPr>
      <w:r w:rsidRPr="00697384">
        <w:t xml:space="preserve">Об утверждении Порядка организации уличного (наружного) освещения </w:t>
      </w:r>
      <w:r w:rsidR="008137B9" w:rsidRPr="00697384">
        <w:t>и содержания объектов электрохозяйства</w:t>
      </w:r>
      <w:r w:rsidR="00945E1C" w:rsidRPr="00697384">
        <w:t xml:space="preserve"> </w:t>
      </w:r>
      <w:r w:rsidR="00697384" w:rsidRPr="00697384">
        <w:t>на территории</w:t>
      </w:r>
      <w:r w:rsidR="008137B9" w:rsidRPr="00697384">
        <w:t xml:space="preserve"> </w:t>
      </w:r>
      <w:r w:rsidRPr="00697384">
        <w:t xml:space="preserve">муниципального образования </w:t>
      </w:r>
    </w:p>
    <w:p w14:paraId="1BACD335" w14:textId="12B73CD1" w:rsidR="006377C0" w:rsidRPr="00697384" w:rsidRDefault="00EC6002">
      <w:pPr>
        <w:pStyle w:val="1"/>
        <w:spacing w:line="242" w:lineRule="auto"/>
        <w:ind w:right="129"/>
      </w:pPr>
      <w:r w:rsidRPr="00697384">
        <w:t>«</w:t>
      </w:r>
      <w:r w:rsidR="00163704" w:rsidRPr="00697384">
        <w:t>Зеленоградский муниципальный округ Калининградской области</w:t>
      </w:r>
      <w:r w:rsidRPr="00697384">
        <w:t>»</w:t>
      </w:r>
    </w:p>
    <w:p w14:paraId="502F47AF" w14:textId="77777777" w:rsidR="006377C0" w:rsidRPr="00697384" w:rsidRDefault="006377C0">
      <w:pPr>
        <w:pStyle w:val="a3"/>
        <w:ind w:left="0" w:firstLine="0"/>
        <w:jc w:val="left"/>
        <w:rPr>
          <w:b/>
        </w:rPr>
      </w:pPr>
    </w:p>
    <w:p w14:paraId="40DDDD97" w14:textId="77777777" w:rsidR="006377C0" w:rsidRPr="00697384" w:rsidRDefault="006377C0">
      <w:pPr>
        <w:pStyle w:val="a3"/>
        <w:spacing w:before="6"/>
        <w:ind w:left="0" w:firstLine="0"/>
        <w:jc w:val="left"/>
        <w:rPr>
          <w:b/>
        </w:rPr>
      </w:pPr>
    </w:p>
    <w:p w14:paraId="1A8ABB9B" w14:textId="2283C4BD" w:rsidR="006377C0" w:rsidRPr="00697384" w:rsidRDefault="00E911CB">
      <w:pPr>
        <w:pStyle w:val="a3"/>
        <w:ind w:right="107"/>
      </w:pPr>
      <w:r w:rsidRPr="00697384">
        <w:t>В соответствии с пунктом 25 части 1 статьи 16 Федерального закона от</w:t>
      </w:r>
      <w:r w:rsidRPr="00697384">
        <w:rPr>
          <w:spacing w:val="1"/>
        </w:rPr>
        <w:t xml:space="preserve"> </w:t>
      </w:r>
      <w:r w:rsidRPr="00697384">
        <w:t>06.10.2003</w:t>
      </w:r>
      <w:r w:rsidRPr="00697384">
        <w:rPr>
          <w:spacing w:val="1"/>
        </w:rPr>
        <w:t xml:space="preserve"> </w:t>
      </w:r>
      <w:r w:rsidRPr="00697384">
        <w:t>№</w:t>
      </w:r>
      <w:r w:rsidRPr="00697384">
        <w:rPr>
          <w:spacing w:val="1"/>
        </w:rPr>
        <w:t xml:space="preserve"> </w:t>
      </w:r>
      <w:r w:rsidRPr="00697384">
        <w:t>131-ФЗ</w:t>
      </w:r>
      <w:r w:rsidRPr="00697384">
        <w:rPr>
          <w:spacing w:val="1"/>
        </w:rPr>
        <w:t xml:space="preserve"> </w:t>
      </w:r>
      <w:r w:rsidRPr="00697384">
        <w:t>«Об</w:t>
      </w:r>
      <w:r w:rsidRPr="00697384">
        <w:rPr>
          <w:spacing w:val="1"/>
        </w:rPr>
        <w:t xml:space="preserve"> </w:t>
      </w:r>
      <w:r w:rsidRPr="00697384">
        <w:t>общих</w:t>
      </w:r>
      <w:r w:rsidRPr="00697384">
        <w:rPr>
          <w:spacing w:val="1"/>
        </w:rPr>
        <w:t xml:space="preserve"> </w:t>
      </w:r>
      <w:r w:rsidRPr="00697384">
        <w:t>принципах</w:t>
      </w:r>
      <w:r w:rsidRPr="00697384">
        <w:rPr>
          <w:spacing w:val="1"/>
        </w:rPr>
        <w:t xml:space="preserve"> </w:t>
      </w:r>
      <w:r w:rsidRPr="00697384">
        <w:t>организации</w:t>
      </w:r>
      <w:r w:rsidRPr="00697384">
        <w:rPr>
          <w:spacing w:val="1"/>
        </w:rPr>
        <w:t xml:space="preserve"> </w:t>
      </w:r>
      <w:r w:rsidRPr="00697384">
        <w:t>местного</w:t>
      </w:r>
      <w:r w:rsidRPr="00697384">
        <w:rPr>
          <w:spacing w:val="1"/>
        </w:rPr>
        <w:t xml:space="preserve"> </w:t>
      </w:r>
      <w:r w:rsidRPr="00697384">
        <w:t>самоуправления</w:t>
      </w:r>
      <w:r w:rsidRPr="00697384">
        <w:rPr>
          <w:spacing w:val="1"/>
        </w:rPr>
        <w:t xml:space="preserve"> </w:t>
      </w:r>
      <w:r w:rsidRPr="00697384">
        <w:t>в</w:t>
      </w:r>
      <w:r w:rsidRPr="00697384">
        <w:rPr>
          <w:spacing w:val="1"/>
        </w:rPr>
        <w:t xml:space="preserve"> </w:t>
      </w:r>
      <w:r w:rsidRPr="00697384">
        <w:t>Российской</w:t>
      </w:r>
      <w:r w:rsidRPr="00697384">
        <w:rPr>
          <w:spacing w:val="1"/>
        </w:rPr>
        <w:t xml:space="preserve"> </w:t>
      </w:r>
      <w:r w:rsidRPr="00697384">
        <w:t>Федерации»,</w:t>
      </w:r>
      <w:r w:rsidRPr="00697384">
        <w:rPr>
          <w:spacing w:val="1"/>
        </w:rPr>
        <w:t xml:space="preserve"> </w:t>
      </w:r>
      <w:r w:rsidR="008616A1" w:rsidRPr="00697384">
        <w:rPr>
          <w:spacing w:val="1"/>
        </w:rPr>
        <w:t xml:space="preserve">Уставом муниципального образования «Зеленоградский муниципальный округ Калининградской области» </w:t>
      </w:r>
      <w:r w:rsidR="00697384" w:rsidRPr="00697384">
        <w:t xml:space="preserve">администрация  </w:t>
      </w:r>
      <w:proofErr w:type="gramStart"/>
      <w:r w:rsidR="00697384" w:rsidRPr="00697384">
        <w:rPr>
          <w:b/>
        </w:rPr>
        <w:t>п</w:t>
      </w:r>
      <w:proofErr w:type="gramEnd"/>
      <w:r w:rsidR="00697384" w:rsidRPr="00697384">
        <w:rPr>
          <w:b/>
        </w:rPr>
        <w:t xml:space="preserve"> о с т а н о в л я е т:</w:t>
      </w:r>
    </w:p>
    <w:p w14:paraId="574BE34D" w14:textId="2E7CD23A" w:rsidR="006377C0" w:rsidRPr="00697384" w:rsidRDefault="00E911CB">
      <w:pPr>
        <w:pStyle w:val="a4"/>
        <w:numPr>
          <w:ilvl w:val="0"/>
          <w:numId w:val="12"/>
        </w:numPr>
        <w:tabs>
          <w:tab w:val="left" w:pos="1086"/>
        </w:tabs>
        <w:spacing w:before="1"/>
        <w:ind w:right="104" w:firstLine="566"/>
        <w:rPr>
          <w:sz w:val="28"/>
          <w:szCs w:val="28"/>
        </w:rPr>
      </w:pPr>
      <w:r w:rsidRPr="00697384">
        <w:rPr>
          <w:sz w:val="28"/>
          <w:szCs w:val="28"/>
        </w:rPr>
        <w:t>Утвердить</w:t>
      </w:r>
      <w:r w:rsidRPr="00697384">
        <w:rPr>
          <w:spacing w:val="1"/>
          <w:sz w:val="28"/>
          <w:szCs w:val="28"/>
        </w:rPr>
        <w:t xml:space="preserve"> </w:t>
      </w:r>
      <w:r w:rsidR="00945E1C" w:rsidRPr="00697384">
        <w:rPr>
          <w:sz w:val="28"/>
          <w:szCs w:val="28"/>
        </w:rPr>
        <w:t>П</w:t>
      </w:r>
      <w:r w:rsidRPr="00697384">
        <w:rPr>
          <w:sz w:val="28"/>
          <w:szCs w:val="28"/>
        </w:rPr>
        <w:t>орядок</w:t>
      </w:r>
      <w:r w:rsidRPr="00697384">
        <w:rPr>
          <w:spacing w:val="1"/>
          <w:sz w:val="28"/>
          <w:szCs w:val="28"/>
        </w:rPr>
        <w:t xml:space="preserve"> </w:t>
      </w:r>
      <w:r w:rsidR="00B95648" w:rsidRPr="00697384">
        <w:rPr>
          <w:sz w:val="28"/>
          <w:szCs w:val="28"/>
        </w:rPr>
        <w:t xml:space="preserve">организации уличного (наружного) освещения </w:t>
      </w:r>
      <w:r w:rsidR="00593686" w:rsidRPr="00697384">
        <w:rPr>
          <w:sz w:val="28"/>
          <w:szCs w:val="28"/>
        </w:rPr>
        <w:t>и содержания объектов электрохозяйства</w:t>
      </w:r>
      <w:r w:rsidR="00945E1C" w:rsidRPr="00697384">
        <w:rPr>
          <w:sz w:val="28"/>
          <w:szCs w:val="28"/>
        </w:rPr>
        <w:t xml:space="preserve"> </w:t>
      </w:r>
      <w:r w:rsidR="00697384" w:rsidRPr="00697384">
        <w:rPr>
          <w:sz w:val="28"/>
          <w:szCs w:val="28"/>
        </w:rPr>
        <w:t xml:space="preserve">на территории </w:t>
      </w:r>
      <w:r w:rsidR="00B95648" w:rsidRPr="00697384">
        <w:rPr>
          <w:sz w:val="28"/>
          <w:szCs w:val="28"/>
        </w:rPr>
        <w:t>муниципального образования «Зеленоградский муниципальный округ Калининградской области»</w:t>
      </w:r>
      <w:r w:rsidR="00697384" w:rsidRPr="00697384">
        <w:rPr>
          <w:sz w:val="28"/>
          <w:szCs w:val="28"/>
        </w:rPr>
        <w:t xml:space="preserve"> </w:t>
      </w:r>
      <w:r w:rsidRPr="00697384">
        <w:rPr>
          <w:sz w:val="28"/>
          <w:szCs w:val="28"/>
        </w:rPr>
        <w:t>согласно</w:t>
      </w:r>
      <w:r w:rsidRPr="00697384">
        <w:rPr>
          <w:spacing w:val="-4"/>
          <w:sz w:val="28"/>
          <w:szCs w:val="28"/>
        </w:rPr>
        <w:t xml:space="preserve"> </w:t>
      </w:r>
      <w:r w:rsidRPr="00697384">
        <w:rPr>
          <w:sz w:val="28"/>
          <w:szCs w:val="28"/>
        </w:rPr>
        <w:t>приложению.</w:t>
      </w:r>
    </w:p>
    <w:p w14:paraId="5B13D5EE" w14:textId="77777777" w:rsidR="00697384" w:rsidRPr="00697384" w:rsidRDefault="00697384" w:rsidP="00697384">
      <w:pPr>
        <w:pStyle w:val="a4"/>
        <w:numPr>
          <w:ilvl w:val="0"/>
          <w:numId w:val="12"/>
        </w:numPr>
        <w:tabs>
          <w:tab w:val="left" w:pos="1158"/>
        </w:tabs>
        <w:ind w:right="103" w:firstLine="566"/>
        <w:rPr>
          <w:sz w:val="28"/>
          <w:szCs w:val="28"/>
        </w:rPr>
      </w:pPr>
      <w:r w:rsidRPr="00697384">
        <w:rPr>
          <w:sz w:val="28"/>
          <w:szCs w:val="28"/>
        </w:rPr>
        <w:t xml:space="preserve">Управлению делами администрации муниципального образования «Зеленоградский муниципальный округ Калининградской области»                    (Н.В. </w:t>
      </w:r>
      <w:proofErr w:type="spellStart"/>
      <w:r w:rsidRPr="00697384">
        <w:rPr>
          <w:sz w:val="28"/>
          <w:szCs w:val="28"/>
        </w:rPr>
        <w:t>Бачариной</w:t>
      </w:r>
      <w:proofErr w:type="spellEnd"/>
      <w:r w:rsidRPr="00697384">
        <w:rPr>
          <w:sz w:val="28"/>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2302E1B5" w14:textId="77777777" w:rsidR="00697384" w:rsidRPr="00697384" w:rsidRDefault="00697384" w:rsidP="00697384">
      <w:pPr>
        <w:pStyle w:val="a4"/>
        <w:numPr>
          <w:ilvl w:val="0"/>
          <w:numId w:val="12"/>
        </w:numPr>
        <w:tabs>
          <w:tab w:val="left" w:pos="1158"/>
        </w:tabs>
        <w:ind w:right="103" w:firstLine="566"/>
        <w:rPr>
          <w:sz w:val="28"/>
          <w:szCs w:val="28"/>
        </w:rPr>
      </w:pPr>
      <w:r w:rsidRPr="00697384">
        <w:rPr>
          <w:sz w:val="28"/>
          <w:szCs w:val="28"/>
        </w:rPr>
        <w:t>Комитету по финансам и бюджету администрации муниципального образования «Зеленоградский муниципальный округ Калининградской области» (И.Н. Клоповой) обеспечить опубликование в общественно-политической газете «Волна» Зеленоградского муниципального округа.</w:t>
      </w:r>
    </w:p>
    <w:p w14:paraId="409992DA" w14:textId="77777777" w:rsidR="00697384" w:rsidRPr="00697384" w:rsidRDefault="00697384" w:rsidP="00697384">
      <w:pPr>
        <w:pStyle w:val="a4"/>
        <w:numPr>
          <w:ilvl w:val="0"/>
          <w:numId w:val="12"/>
        </w:numPr>
        <w:tabs>
          <w:tab w:val="left" w:pos="1158"/>
        </w:tabs>
        <w:ind w:right="103" w:firstLine="566"/>
        <w:rPr>
          <w:sz w:val="28"/>
          <w:szCs w:val="28"/>
        </w:rPr>
      </w:pPr>
      <w:r w:rsidRPr="00697384">
        <w:rPr>
          <w:sz w:val="28"/>
          <w:szCs w:val="28"/>
        </w:rPr>
        <w:t>Постановление</w:t>
      </w:r>
      <w:r w:rsidRPr="00697384">
        <w:rPr>
          <w:i/>
          <w:sz w:val="28"/>
          <w:szCs w:val="28"/>
        </w:rPr>
        <w:t xml:space="preserve"> </w:t>
      </w:r>
      <w:r w:rsidRPr="00697384">
        <w:rPr>
          <w:sz w:val="28"/>
          <w:szCs w:val="28"/>
        </w:rPr>
        <w:t>вступает в силу после его официального      опубликования.</w:t>
      </w:r>
    </w:p>
    <w:p w14:paraId="5EA39494" w14:textId="77777777" w:rsidR="00697384" w:rsidRPr="00697384" w:rsidRDefault="00697384" w:rsidP="00697384">
      <w:pPr>
        <w:pStyle w:val="a4"/>
        <w:numPr>
          <w:ilvl w:val="0"/>
          <w:numId w:val="12"/>
        </w:numPr>
        <w:tabs>
          <w:tab w:val="left" w:pos="1158"/>
        </w:tabs>
        <w:ind w:right="103" w:firstLine="566"/>
        <w:rPr>
          <w:sz w:val="28"/>
          <w:szCs w:val="28"/>
        </w:rPr>
      </w:pPr>
      <w:r w:rsidRPr="00697384">
        <w:rPr>
          <w:sz w:val="28"/>
          <w:szCs w:val="28"/>
        </w:rPr>
        <w:t xml:space="preserve">Контроль за исполнением настоящего постановления возложить на заместителя главы администрации Г.П. </w:t>
      </w:r>
      <w:proofErr w:type="spellStart"/>
      <w:r w:rsidRPr="00697384">
        <w:rPr>
          <w:sz w:val="28"/>
          <w:szCs w:val="28"/>
        </w:rPr>
        <w:t>Попшоя</w:t>
      </w:r>
      <w:proofErr w:type="spellEnd"/>
      <w:r w:rsidRPr="00697384">
        <w:rPr>
          <w:sz w:val="28"/>
          <w:szCs w:val="28"/>
        </w:rPr>
        <w:t>.</w:t>
      </w:r>
    </w:p>
    <w:p w14:paraId="01619EE8" w14:textId="77777777" w:rsidR="00056322" w:rsidRPr="00697384" w:rsidRDefault="00056322" w:rsidP="00056322">
      <w:pPr>
        <w:pStyle w:val="Standard"/>
        <w:spacing w:after="0" w:line="240" w:lineRule="auto"/>
        <w:ind w:left="-315"/>
        <w:jc w:val="both"/>
        <w:rPr>
          <w:rFonts w:ascii="Times New Roman" w:eastAsia="Times New Roman" w:hAnsi="Times New Roman" w:cs="Times New Roman"/>
          <w:sz w:val="28"/>
          <w:szCs w:val="28"/>
          <w:lang w:eastAsia="ru-RU"/>
        </w:rPr>
      </w:pPr>
    </w:p>
    <w:p w14:paraId="3AD8866B" w14:textId="77777777" w:rsidR="00B5380A" w:rsidRPr="00E91F7F" w:rsidRDefault="00B5380A" w:rsidP="00B5380A">
      <w:pPr>
        <w:rPr>
          <w:rFonts w:cs="Arial"/>
          <w:sz w:val="28"/>
          <w:szCs w:val="28"/>
          <w:lang w:eastAsia="ru-RU"/>
        </w:rPr>
      </w:pPr>
    </w:p>
    <w:p w14:paraId="1FA98E51" w14:textId="77777777" w:rsidR="00B5380A" w:rsidRPr="00E91F7F" w:rsidRDefault="00B5380A" w:rsidP="00B5380A">
      <w:pPr>
        <w:rPr>
          <w:sz w:val="28"/>
          <w:szCs w:val="28"/>
        </w:rPr>
      </w:pPr>
      <w:r w:rsidRPr="00E91F7F">
        <w:rPr>
          <w:sz w:val="28"/>
          <w:szCs w:val="28"/>
        </w:rPr>
        <w:t>Глава администрации</w:t>
      </w:r>
    </w:p>
    <w:p w14:paraId="46C56BED" w14:textId="77777777" w:rsidR="00B5380A" w:rsidRPr="00E91F7F" w:rsidRDefault="00B5380A" w:rsidP="00B5380A">
      <w:pPr>
        <w:rPr>
          <w:sz w:val="28"/>
          <w:szCs w:val="28"/>
        </w:rPr>
      </w:pPr>
      <w:r w:rsidRPr="00E91F7F">
        <w:rPr>
          <w:sz w:val="28"/>
          <w:szCs w:val="28"/>
        </w:rPr>
        <w:t xml:space="preserve">муниципального образования </w:t>
      </w:r>
    </w:p>
    <w:p w14:paraId="1ECA4D46" w14:textId="77777777" w:rsidR="00B5380A" w:rsidRPr="00E91F7F" w:rsidRDefault="00B5380A" w:rsidP="00B5380A">
      <w:pPr>
        <w:rPr>
          <w:sz w:val="28"/>
          <w:szCs w:val="28"/>
        </w:rPr>
      </w:pPr>
      <w:r w:rsidRPr="00E91F7F">
        <w:rPr>
          <w:sz w:val="28"/>
          <w:szCs w:val="28"/>
        </w:rPr>
        <w:t>«Зеленоградский муниципальный округ</w:t>
      </w:r>
    </w:p>
    <w:p w14:paraId="748D4195" w14:textId="6B0F9531" w:rsidR="006377C0" w:rsidRPr="002C7F0F" w:rsidRDefault="00B5380A">
      <w:pPr>
        <w:rPr>
          <w:sz w:val="26"/>
          <w:szCs w:val="26"/>
        </w:rPr>
        <w:sectPr w:rsidR="006377C0" w:rsidRPr="002C7F0F">
          <w:type w:val="continuous"/>
          <w:pgSz w:w="11910" w:h="16840"/>
          <w:pgMar w:top="1040" w:right="740" w:bottom="280" w:left="1600" w:header="720" w:footer="720" w:gutter="0"/>
          <w:cols w:space="720"/>
        </w:sectPr>
      </w:pPr>
      <w:r w:rsidRPr="00DD481F">
        <w:rPr>
          <w:sz w:val="26"/>
          <w:szCs w:val="26"/>
        </w:rPr>
        <w:t>Калининградской области»</w:t>
      </w:r>
      <w:r w:rsidRPr="00DD481F">
        <w:rPr>
          <w:sz w:val="26"/>
          <w:szCs w:val="26"/>
        </w:rPr>
        <w:tab/>
        <w:t xml:space="preserve">                                                      </w:t>
      </w:r>
      <w:r>
        <w:rPr>
          <w:sz w:val="26"/>
          <w:szCs w:val="26"/>
        </w:rPr>
        <w:t xml:space="preserve">       </w:t>
      </w:r>
      <w:r w:rsidRPr="00DD481F">
        <w:rPr>
          <w:sz w:val="26"/>
          <w:szCs w:val="26"/>
        </w:rPr>
        <w:t xml:space="preserve">    С.А. Кошевой</w:t>
      </w:r>
    </w:p>
    <w:p w14:paraId="1E31AFFE" w14:textId="77777777" w:rsidR="00AE353F" w:rsidRDefault="00AE353F" w:rsidP="002C7F0F">
      <w:pPr>
        <w:pStyle w:val="a3"/>
        <w:spacing w:before="74" w:line="242" w:lineRule="auto"/>
        <w:ind w:left="0" w:right="92" w:firstLine="0"/>
        <w:jc w:val="left"/>
      </w:pPr>
    </w:p>
    <w:p w14:paraId="1B70742F" w14:textId="77777777" w:rsidR="00F174E2" w:rsidRPr="004D2E75" w:rsidRDefault="00F174E2" w:rsidP="00F174E2">
      <w:pPr>
        <w:adjustRightInd w:val="0"/>
        <w:rPr>
          <w:b/>
          <w:bCs/>
          <w:sz w:val="24"/>
          <w:szCs w:val="24"/>
        </w:rPr>
      </w:pPr>
      <w:r>
        <w:rPr>
          <w:sz w:val="24"/>
          <w:szCs w:val="24"/>
          <w:lang w:eastAsia="ru-RU"/>
        </w:rPr>
        <w:t xml:space="preserve">                                                                                                 </w:t>
      </w:r>
      <w:r w:rsidRPr="00102BCB">
        <w:rPr>
          <w:sz w:val="24"/>
          <w:szCs w:val="24"/>
          <w:lang w:eastAsia="ru-RU"/>
        </w:rPr>
        <w:t xml:space="preserve">Приложение </w:t>
      </w:r>
    </w:p>
    <w:p w14:paraId="4425EC11" w14:textId="0E178DE8" w:rsidR="00F174E2" w:rsidRPr="00102BCB" w:rsidRDefault="00F174E2" w:rsidP="00F174E2">
      <w:pPr>
        <w:adjustRightInd w:val="0"/>
        <w:rPr>
          <w:sz w:val="24"/>
          <w:szCs w:val="24"/>
          <w:lang w:eastAsia="ru-RU"/>
        </w:rPr>
      </w:pPr>
      <w:r>
        <w:rPr>
          <w:sz w:val="24"/>
          <w:szCs w:val="24"/>
          <w:lang w:eastAsia="ru-RU"/>
        </w:rPr>
        <w:t xml:space="preserve">                                                                 </w:t>
      </w:r>
      <w:r w:rsidR="00697384">
        <w:rPr>
          <w:sz w:val="24"/>
          <w:szCs w:val="24"/>
          <w:lang w:eastAsia="ru-RU"/>
        </w:rPr>
        <w:t xml:space="preserve">                                </w:t>
      </w:r>
      <w:r w:rsidRPr="00102BCB">
        <w:rPr>
          <w:sz w:val="24"/>
          <w:szCs w:val="24"/>
          <w:lang w:eastAsia="ru-RU"/>
        </w:rPr>
        <w:t>к постановлению администрации</w:t>
      </w:r>
    </w:p>
    <w:p w14:paraId="7DDE1C77" w14:textId="286F4564" w:rsidR="00F174E2" w:rsidRPr="00102BCB" w:rsidRDefault="00F174E2" w:rsidP="00F174E2">
      <w:pPr>
        <w:adjustRightInd w:val="0"/>
        <w:ind w:left="5785"/>
        <w:rPr>
          <w:sz w:val="24"/>
          <w:szCs w:val="24"/>
          <w:lang w:eastAsia="ru-RU"/>
        </w:rPr>
      </w:pPr>
      <w:r>
        <w:rPr>
          <w:sz w:val="24"/>
          <w:szCs w:val="24"/>
          <w:lang w:eastAsia="ru-RU"/>
        </w:rPr>
        <w:t>МО «Зеленоградский муниципальный    округ Калининградской области»</w:t>
      </w:r>
    </w:p>
    <w:p w14:paraId="4CF70EB2" w14:textId="337C3C10" w:rsidR="00F174E2" w:rsidRDefault="00F174E2" w:rsidP="00F174E2">
      <w:pPr>
        <w:tabs>
          <w:tab w:val="left" w:pos="5925"/>
          <w:tab w:val="right" w:pos="9355"/>
        </w:tabs>
        <w:adjustRightInd w:val="0"/>
        <w:ind w:left="5245" w:firstLine="540"/>
        <w:rPr>
          <w:sz w:val="24"/>
          <w:szCs w:val="24"/>
          <w:lang w:eastAsia="ru-RU"/>
        </w:rPr>
      </w:pPr>
      <w:r>
        <w:rPr>
          <w:sz w:val="24"/>
          <w:szCs w:val="24"/>
          <w:lang w:eastAsia="ru-RU"/>
        </w:rPr>
        <w:t xml:space="preserve">от </w:t>
      </w:r>
      <w:r w:rsidR="002C7F0F">
        <w:rPr>
          <w:sz w:val="24"/>
          <w:szCs w:val="24"/>
          <w:lang w:eastAsia="ru-RU"/>
        </w:rPr>
        <w:t>31.01.</w:t>
      </w:r>
      <w:r>
        <w:rPr>
          <w:sz w:val="24"/>
          <w:szCs w:val="24"/>
          <w:lang w:eastAsia="ru-RU"/>
        </w:rPr>
        <w:t xml:space="preserve"> </w:t>
      </w:r>
      <w:r w:rsidR="002C7F0F">
        <w:rPr>
          <w:sz w:val="24"/>
          <w:szCs w:val="24"/>
          <w:lang w:eastAsia="ru-RU"/>
        </w:rPr>
        <w:t>2023_г. № 251</w:t>
      </w:r>
      <w:bookmarkStart w:id="0" w:name="_GoBack"/>
      <w:bookmarkEnd w:id="0"/>
    </w:p>
    <w:p w14:paraId="3CFB9A1B" w14:textId="77777777" w:rsidR="006377C0" w:rsidRDefault="006377C0">
      <w:pPr>
        <w:pStyle w:val="a3"/>
        <w:spacing w:before="6"/>
        <w:ind w:left="0" w:firstLine="0"/>
        <w:jc w:val="left"/>
        <w:rPr>
          <w:sz w:val="27"/>
        </w:rPr>
      </w:pPr>
    </w:p>
    <w:p w14:paraId="1B53D6AD" w14:textId="09AB1114" w:rsidR="00E4383A" w:rsidRDefault="00E911CB" w:rsidP="00E4383A">
      <w:pPr>
        <w:pStyle w:val="1"/>
        <w:spacing w:line="242" w:lineRule="auto"/>
        <w:ind w:right="129"/>
      </w:pPr>
      <w:r>
        <w:t xml:space="preserve">Порядок организации </w:t>
      </w:r>
      <w:r w:rsidR="00C258A7">
        <w:t xml:space="preserve">уличного (наружного) освещения и содержания объектов электрохозяйства </w:t>
      </w:r>
      <w:r w:rsidR="00697384" w:rsidRPr="00697384">
        <w:t xml:space="preserve">на территории </w:t>
      </w:r>
      <w:r w:rsidR="00C258A7">
        <w:t>муниципального образования «Зеленоградский муниципальный округ Калининградской области»</w:t>
      </w:r>
    </w:p>
    <w:p w14:paraId="7A5F6EA8" w14:textId="77777777" w:rsidR="006377C0" w:rsidRDefault="006377C0" w:rsidP="00E4383A">
      <w:pPr>
        <w:pStyle w:val="1"/>
        <w:ind w:right="133"/>
        <w:rPr>
          <w:b w:val="0"/>
          <w:sz w:val="27"/>
        </w:rPr>
      </w:pPr>
    </w:p>
    <w:p w14:paraId="3A250BA2" w14:textId="2EDB4E94" w:rsidR="006377C0" w:rsidRDefault="00E911CB" w:rsidP="00AE353F">
      <w:pPr>
        <w:pStyle w:val="a4"/>
        <w:numPr>
          <w:ilvl w:val="1"/>
          <w:numId w:val="12"/>
        </w:numPr>
        <w:tabs>
          <w:tab w:val="left" w:pos="3811"/>
        </w:tabs>
        <w:ind w:hanging="282"/>
        <w:jc w:val="left"/>
        <w:rPr>
          <w:sz w:val="28"/>
        </w:rPr>
      </w:pPr>
      <w:r>
        <w:rPr>
          <w:sz w:val="28"/>
        </w:rPr>
        <w:t>Общие</w:t>
      </w:r>
      <w:r>
        <w:rPr>
          <w:spacing w:val="-3"/>
          <w:sz w:val="28"/>
        </w:rPr>
        <w:t xml:space="preserve"> </w:t>
      </w:r>
      <w:r>
        <w:rPr>
          <w:sz w:val="28"/>
        </w:rPr>
        <w:t>положения</w:t>
      </w:r>
    </w:p>
    <w:p w14:paraId="2E623D89" w14:textId="77777777" w:rsidR="00E03F36" w:rsidRPr="00AE353F" w:rsidRDefault="00E03F36" w:rsidP="00E03F36">
      <w:pPr>
        <w:pStyle w:val="a4"/>
        <w:tabs>
          <w:tab w:val="left" w:pos="3811"/>
        </w:tabs>
        <w:ind w:left="3810" w:firstLine="0"/>
        <w:jc w:val="left"/>
        <w:rPr>
          <w:sz w:val="28"/>
        </w:rPr>
      </w:pPr>
    </w:p>
    <w:p w14:paraId="2D20376D" w14:textId="09DF8C56" w:rsidR="006377C0" w:rsidRDefault="00BC37A0" w:rsidP="00BC37A0">
      <w:pPr>
        <w:pStyle w:val="a3"/>
        <w:spacing w:before="3"/>
        <w:ind w:right="102" w:firstLine="749"/>
      </w:pPr>
      <w:r>
        <w:t xml:space="preserve">1.1.Настоящий Порядок организации уличного (наружного) освещения </w:t>
      </w:r>
      <w:r w:rsidR="00697384" w:rsidRPr="00697384">
        <w:t xml:space="preserve">на территории </w:t>
      </w:r>
      <w:r>
        <w:t>муниципального образования «</w:t>
      </w:r>
      <w:r w:rsidR="00EC0A51">
        <w:t>Зеленоградский муниципальный округ Калининградской области</w:t>
      </w:r>
      <w:r>
        <w:t>» разработан в соответствии с п. 25 части 1 ст. 16 Федерального закона от 06.10.2003 N 131-ФЗ "Об общих принципах организации местного самоуправления в Российской Федерации", Правилами устройства электроустановок, утвержденных Приказом Минэнерго Российской Федерации от 20.05.2003 №187, Правилами технической эксплуатации электроустановок потребителей, утвержденных Приказом Минэнерго Российской Федерации от 13.01.2003 №6, Государственным стандартом Российской Федерации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N 1245-ст), строительными нормами и правилами 23-05-95 «Естественное и искусственное освещение»,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00858">
        <w:t>, Постановление Правительства</w:t>
      </w:r>
      <w:r w:rsidR="00400858" w:rsidRPr="00400858">
        <w:t xml:space="preserve">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400858">
        <w:t xml:space="preserve">, </w:t>
      </w:r>
      <w:r w:rsidR="00400858" w:rsidRPr="00400858">
        <w:t xml:space="preserve">Постановление Правительства РФ от 04.05.2012 N 442 (ред. от 15.07.2022)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w:t>
      </w:r>
      <w:r w:rsidR="00400858" w:rsidRPr="00400858">
        <w:lastRenderedPageBreak/>
        <w:t>энергии", "Правилами полного и (или) частичного ограничения режима потребления электрической энергии"), Приказ Министерства энергетики РФ от 25 октября 2017 г. N 1013 "Об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"Правила организации технического обслуживания и ремонта объектов электроэнергетики", С</w:t>
      </w:r>
      <w:r w:rsidR="00400858">
        <w:t>тандарт</w:t>
      </w:r>
      <w:r w:rsidR="00400858" w:rsidRPr="00400858">
        <w:t xml:space="preserve"> ПАО «РОССЕТИ» СТО 34.01-24-002-2021 от 29.07.2021 </w:t>
      </w:r>
      <w:r w:rsidR="00400858">
        <w:t>«</w:t>
      </w:r>
      <w:r w:rsidR="00400858" w:rsidRPr="00400858">
        <w:t>О</w:t>
      </w:r>
      <w:r w:rsidR="00400858">
        <w:t>рганизация</w:t>
      </w:r>
      <w:r w:rsidR="00400858" w:rsidRPr="00400858">
        <w:t xml:space="preserve"> </w:t>
      </w:r>
      <w:r w:rsidR="00400858">
        <w:t>технического</w:t>
      </w:r>
      <w:r w:rsidR="00400858" w:rsidRPr="00400858">
        <w:t xml:space="preserve"> </w:t>
      </w:r>
      <w:r w:rsidR="00400858">
        <w:t>обслуживания и ремонта об</w:t>
      </w:r>
      <w:r w:rsidR="00155C9F">
        <w:t>ъ</w:t>
      </w:r>
      <w:r w:rsidR="00400858">
        <w:t>ектов</w:t>
      </w:r>
      <w:r w:rsidR="00400858" w:rsidRPr="00400858">
        <w:t xml:space="preserve"> </w:t>
      </w:r>
      <w:r w:rsidR="00155C9F">
        <w:t>электросетевого</w:t>
      </w:r>
      <w:r w:rsidR="00400858" w:rsidRPr="00400858">
        <w:t xml:space="preserve"> </w:t>
      </w:r>
      <w:r w:rsidR="00155C9F">
        <w:t>хозяйства»</w:t>
      </w:r>
      <w:r w:rsidR="00400858">
        <w:t xml:space="preserve">, законодательными, иными нормативно-правовыми и методическими актами Российской Федерации, регулирующими вопросы организации уличного наружного освещения улиц, для более качественного планирования и организации данного вида работ. Положения настоящего Порядка распространяются на линии уличного (наружного) освещения на территории муниципального образования </w:t>
      </w:r>
      <w:r w:rsidR="00E911CB">
        <w:t>«</w:t>
      </w:r>
      <w:r w:rsidR="00E4383A">
        <w:t>Зеленоградский муниципальный округ Калининградской области</w:t>
      </w:r>
      <w:r w:rsidR="00E911CB">
        <w:t>».</w:t>
      </w:r>
    </w:p>
    <w:p w14:paraId="58653140" w14:textId="77777777" w:rsidR="00155C9F" w:rsidRDefault="00155C9F" w:rsidP="00BC37A0">
      <w:pPr>
        <w:pStyle w:val="a3"/>
        <w:spacing w:before="3"/>
        <w:ind w:right="102" w:firstLine="749"/>
      </w:pPr>
      <w:r>
        <w:t>1.2. Настоящий Порядок:</w:t>
      </w:r>
    </w:p>
    <w:p w14:paraId="76E7D89F" w14:textId="6A80400D" w:rsidR="00155C9F" w:rsidRDefault="00155C9F" w:rsidP="00BC37A0">
      <w:pPr>
        <w:pStyle w:val="a3"/>
        <w:spacing w:before="3"/>
        <w:ind w:right="102" w:firstLine="749"/>
      </w:pPr>
      <w:r>
        <w:t xml:space="preserve"> - устанавливает требования (технические, градостроительные и другие) к линиям уличного (наружного) освещения </w:t>
      </w:r>
      <w:bookmarkStart w:id="1" w:name="_Hlk121325529"/>
      <w:r>
        <w:t>и других объектов электрохозяйства</w:t>
      </w:r>
      <w:bookmarkEnd w:id="1"/>
      <w:r>
        <w:t>;</w:t>
      </w:r>
    </w:p>
    <w:p w14:paraId="77246910" w14:textId="51AB8323" w:rsidR="00155C9F" w:rsidRDefault="00155C9F" w:rsidP="00BC37A0">
      <w:pPr>
        <w:pStyle w:val="a3"/>
        <w:spacing w:before="3"/>
        <w:ind w:right="102" w:firstLine="749"/>
      </w:pPr>
      <w:r>
        <w:t xml:space="preserve"> - определяет состав и периодичность работ по технической эксплуатации линий уличного (наружного) освещения</w:t>
      </w:r>
      <w:r w:rsidR="005A20A8">
        <w:t xml:space="preserve"> и других объектов электрохозяйства</w:t>
      </w:r>
      <w:r w:rsidR="005A20A8" w:rsidRPr="005A20A8">
        <w:t xml:space="preserve"> </w:t>
      </w:r>
      <w:r>
        <w:t>на территории муниципального образования «</w:t>
      </w:r>
      <w:bookmarkStart w:id="2" w:name="_Hlk121324858"/>
      <w:r w:rsidR="004620CE">
        <w:t>Зеленоградский муниципальный округ Калининградской области</w:t>
      </w:r>
      <w:bookmarkEnd w:id="2"/>
      <w:r>
        <w:t>»;</w:t>
      </w:r>
    </w:p>
    <w:p w14:paraId="5E9BF186" w14:textId="0F56A4CB" w:rsidR="004620CE" w:rsidRDefault="004620CE" w:rsidP="00BC37A0">
      <w:pPr>
        <w:pStyle w:val="a3"/>
        <w:spacing w:before="3"/>
        <w:ind w:right="102" w:firstLine="749"/>
      </w:pPr>
      <w:r>
        <w:t xml:space="preserve">- определяет состав исполнителей при работах по эксплуатации линий уличного (наружного) освещения </w:t>
      </w:r>
      <w:r w:rsidR="005A20A8" w:rsidRPr="005A20A8">
        <w:t xml:space="preserve">и других объектов электрохозяйства </w:t>
      </w:r>
      <w:r>
        <w:t>на территории муниципального образования «</w:t>
      </w:r>
      <w:bookmarkStart w:id="3" w:name="_Hlk121325837"/>
      <w:r>
        <w:t>Зеленоградский муниципальный округ Калининградской области</w:t>
      </w:r>
      <w:bookmarkEnd w:id="3"/>
      <w:r>
        <w:t>»;</w:t>
      </w:r>
    </w:p>
    <w:p w14:paraId="7331E458" w14:textId="19340F40" w:rsidR="004620CE" w:rsidRDefault="004620CE" w:rsidP="00BC37A0">
      <w:pPr>
        <w:pStyle w:val="a3"/>
        <w:spacing w:before="3"/>
        <w:ind w:right="102" w:firstLine="749"/>
      </w:pPr>
      <w:r>
        <w:t xml:space="preserve">- определяет необходимый перечень работ по эксплуатации линий уличного (наружного) освещения </w:t>
      </w:r>
      <w:r w:rsidR="005A20A8" w:rsidRPr="005A20A8">
        <w:t xml:space="preserve">и других объектов электрохозяйства </w:t>
      </w:r>
      <w:r>
        <w:t>на территории муниципального образования «Зеленоградский муниципальный округ Калининградской области».</w:t>
      </w:r>
    </w:p>
    <w:p w14:paraId="7D39D6C0" w14:textId="190C6E87" w:rsidR="001D729C" w:rsidRDefault="001D729C" w:rsidP="00BC37A0">
      <w:pPr>
        <w:pStyle w:val="a3"/>
        <w:spacing w:before="3"/>
        <w:ind w:right="102" w:firstLine="749"/>
      </w:pPr>
      <w:r>
        <w:t>1.3. Организаци</w:t>
      </w:r>
      <w:r w:rsidR="00AD5513">
        <w:t xml:space="preserve">ю деятельности по работам уличного (наружного) освещения </w:t>
      </w:r>
      <w:r w:rsidR="00AD5513" w:rsidRPr="005A20A8">
        <w:t>и других объектов электрохозяйства</w:t>
      </w:r>
      <w:r w:rsidR="00AD5513">
        <w:t xml:space="preserve"> на территории муниципального образования «Зеленоградский муниципальный округ Калининградской области» осуществляет МАУ «</w:t>
      </w:r>
      <w:r w:rsidR="00D466B6">
        <w:t>ЗЕЛСВЕТ</w:t>
      </w:r>
      <w:r w:rsidR="00AD5513">
        <w:t>» (далее Учреждение), в рамках своих полномочий, в пределах доведенных бюджетных лимитов очередного финансового года, на основании Правил</w:t>
      </w:r>
      <w:r w:rsidR="000B2A80">
        <w:t xml:space="preserve"> по работам уличного (наружного) освещения </w:t>
      </w:r>
      <w:r w:rsidR="000B2A80" w:rsidRPr="005A20A8">
        <w:t>и других объектов электрохозяйства</w:t>
      </w:r>
      <w:r w:rsidR="000B2A80">
        <w:t xml:space="preserve"> </w:t>
      </w:r>
      <w:bookmarkStart w:id="4" w:name="_Hlk121383528"/>
      <w:r w:rsidR="000B2A80">
        <w:t>на территории муниципального образования «Зеленоградский муниципальный округ Калининградской области».</w:t>
      </w:r>
    </w:p>
    <w:bookmarkEnd w:id="4"/>
    <w:p w14:paraId="2DA8C17E" w14:textId="056F3BE0" w:rsidR="004620CE" w:rsidRDefault="004620CE" w:rsidP="00BC37A0">
      <w:pPr>
        <w:pStyle w:val="a3"/>
        <w:spacing w:before="3"/>
        <w:ind w:right="102" w:firstLine="749"/>
      </w:pPr>
      <w:r>
        <w:t>1.</w:t>
      </w:r>
      <w:r w:rsidR="000B2A80">
        <w:t>4</w:t>
      </w:r>
      <w:r>
        <w:t>.</w:t>
      </w:r>
      <w:r w:rsidR="000B2A80">
        <w:t xml:space="preserve"> </w:t>
      </w:r>
      <w:r w:rsidRPr="000B2A80">
        <w:rPr>
          <w:shd w:val="clear" w:color="auto" w:fill="FFFFFF" w:themeFill="background1"/>
        </w:rPr>
        <w:t>Работы</w:t>
      </w:r>
      <w:r>
        <w:t xml:space="preserve"> по организации </w:t>
      </w:r>
      <w:bookmarkStart w:id="5" w:name="_Hlk121379141"/>
      <w:r>
        <w:t xml:space="preserve">уличного (наружного) освещения </w:t>
      </w:r>
      <w:r w:rsidR="005A20A8" w:rsidRPr="005A20A8">
        <w:t>и других объектов электрохозяйства</w:t>
      </w:r>
      <w:bookmarkEnd w:id="5"/>
      <w:r w:rsidR="005A20A8" w:rsidRPr="005A20A8">
        <w:t xml:space="preserve"> </w:t>
      </w:r>
      <w:r>
        <w:t>имеют непрерывный цикл.</w:t>
      </w:r>
    </w:p>
    <w:p w14:paraId="57FB1E08" w14:textId="3EC23D58" w:rsidR="005A20A8" w:rsidRDefault="004620CE" w:rsidP="00BC37A0">
      <w:pPr>
        <w:pStyle w:val="a3"/>
        <w:spacing w:before="3"/>
        <w:ind w:right="102" w:firstLine="749"/>
      </w:pPr>
      <w:r>
        <w:t>1.</w:t>
      </w:r>
      <w:r w:rsidR="000B2A80">
        <w:t>5</w:t>
      </w:r>
      <w:r>
        <w:t>. Настоящий Порядок позволяет:</w:t>
      </w:r>
    </w:p>
    <w:p w14:paraId="5BEE7FF2" w14:textId="03530AB5" w:rsidR="005A20A8" w:rsidRDefault="004620CE" w:rsidP="00BC37A0">
      <w:pPr>
        <w:pStyle w:val="a3"/>
        <w:spacing w:before="3"/>
        <w:ind w:right="102" w:firstLine="749"/>
      </w:pPr>
      <w:r>
        <w:t xml:space="preserve"> - обоснованно планировать финансирование работ по организации уличного (наружного) освещения</w:t>
      </w:r>
      <w:r w:rsidR="005A20A8" w:rsidRPr="005A20A8">
        <w:t xml:space="preserve"> и других объектов электрохозяйства</w:t>
      </w:r>
      <w:proofErr w:type="gramStart"/>
      <w:r w:rsidR="005A20A8">
        <w:t xml:space="preserve"> </w:t>
      </w:r>
      <w:r>
        <w:t>;</w:t>
      </w:r>
      <w:proofErr w:type="gramEnd"/>
      <w:r>
        <w:t xml:space="preserve"> </w:t>
      </w:r>
    </w:p>
    <w:p w14:paraId="620E6787" w14:textId="5DA69D54" w:rsidR="005A20A8" w:rsidRDefault="004620CE" w:rsidP="00BC37A0">
      <w:pPr>
        <w:pStyle w:val="a3"/>
        <w:spacing w:before="3"/>
        <w:ind w:right="102" w:firstLine="749"/>
      </w:pPr>
      <w:r>
        <w:t xml:space="preserve">- определять объем необходимых рабочих ресурсов; </w:t>
      </w:r>
    </w:p>
    <w:p w14:paraId="56EC8F20" w14:textId="77777777" w:rsidR="00E37526" w:rsidRDefault="004620CE" w:rsidP="00BC37A0">
      <w:pPr>
        <w:pStyle w:val="a3"/>
        <w:spacing w:before="3"/>
        <w:ind w:right="102" w:firstLine="749"/>
      </w:pPr>
      <w:r>
        <w:lastRenderedPageBreak/>
        <w:t xml:space="preserve">- выявлять потребность в материалах, технических средствах, машинах и механизмах; </w:t>
      </w:r>
    </w:p>
    <w:p w14:paraId="4331C07B" w14:textId="66B20812" w:rsidR="00E37526" w:rsidRDefault="004620CE" w:rsidP="00BC37A0">
      <w:pPr>
        <w:pStyle w:val="a3"/>
        <w:spacing w:before="3"/>
        <w:ind w:right="102" w:firstLine="749"/>
      </w:pPr>
      <w:r>
        <w:t xml:space="preserve">- обеспечивать проведение контроля своевременности проведения регламентных работ и качества выполнения работ по организации уличного (наружного) освещения улиц </w:t>
      </w:r>
      <w:r w:rsidR="005A20A8">
        <w:t xml:space="preserve">и других </w:t>
      </w:r>
      <w:bookmarkStart w:id="6" w:name="_Hlk121330117"/>
      <w:r w:rsidR="005A20A8">
        <w:t>объектов электрохозяйства</w:t>
      </w:r>
      <w:bookmarkEnd w:id="6"/>
      <w:r w:rsidR="005A20A8">
        <w:t xml:space="preserve"> </w:t>
      </w:r>
      <w:r>
        <w:t>на территории муниципального образования «</w:t>
      </w:r>
      <w:r w:rsidR="00E37526">
        <w:t>Зеленоградский муниципальный округ Калининградской области</w:t>
      </w:r>
      <w:r>
        <w:t xml:space="preserve">». </w:t>
      </w:r>
    </w:p>
    <w:p w14:paraId="27C361CC" w14:textId="7BC4F70E" w:rsidR="004620CE" w:rsidRDefault="004620CE" w:rsidP="00BC37A0">
      <w:pPr>
        <w:pStyle w:val="a3"/>
        <w:spacing w:before="3"/>
        <w:ind w:right="102" w:firstLine="749"/>
      </w:pPr>
      <w:r>
        <w:t>1.</w:t>
      </w:r>
      <w:r w:rsidR="000B2A80">
        <w:t>6</w:t>
      </w:r>
      <w:r>
        <w:t>. Настоящий порядок обязателен к выполнению учреждени</w:t>
      </w:r>
      <w:r w:rsidR="00E03F36">
        <w:t>ем</w:t>
      </w:r>
      <w:r w:rsidR="00C66858">
        <w:t>, осуществляющим</w:t>
      </w:r>
      <w:r>
        <w:t xml:space="preserve"> организацию уличного (наружного) освещения</w:t>
      </w:r>
      <w:r w:rsidR="00632DFB">
        <w:t xml:space="preserve"> и обслуживанию других объектов электрохозяйства.</w:t>
      </w:r>
    </w:p>
    <w:p w14:paraId="5E83C775" w14:textId="00091143" w:rsidR="00632DFB" w:rsidRDefault="00632DFB" w:rsidP="00632DFB">
      <w:pPr>
        <w:pStyle w:val="a3"/>
        <w:spacing w:before="3"/>
        <w:ind w:right="102" w:firstLine="749"/>
      </w:pPr>
      <w:r>
        <w:t>1.</w:t>
      </w:r>
      <w:r w:rsidR="000B2A80">
        <w:t>7</w:t>
      </w:r>
      <w:r>
        <w:t>. Непосредственную ответственность за организацию уличного (наружного) освещения на уровне предъявленных требований несет руководство учреждения, осуществляющего организацию уличного (наружного) освещения.</w:t>
      </w:r>
    </w:p>
    <w:p w14:paraId="0087CB3E" w14:textId="60520493" w:rsidR="00632DFB" w:rsidRDefault="00632DFB" w:rsidP="00632DFB">
      <w:pPr>
        <w:pStyle w:val="a3"/>
        <w:spacing w:before="3"/>
        <w:ind w:right="102" w:firstLine="749"/>
      </w:pPr>
      <w:r>
        <w:t>1.</w:t>
      </w:r>
      <w:r w:rsidR="000B2A80">
        <w:t>8</w:t>
      </w:r>
      <w:r>
        <w:t>.</w:t>
      </w:r>
      <w:r w:rsidR="000B2A80">
        <w:t xml:space="preserve"> </w:t>
      </w:r>
      <w:r>
        <w:t>Основные термины и понятия:</w:t>
      </w:r>
    </w:p>
    <w:p w14:paraId="7BB96AC2" w14:textId="0DF76DF2" w:rsidR="00632DFB" w:rsidRDefault="00632DFB" w:rsidP="00632DFB">
      <w:pPr>
        <w:pStyle w:val="a3"/>
        <w:spacing w:before="3"/>
        <w:ind w:right="102" w:firstLine="749"/>
      </w:pPr>
      <w:r>
        <w:t>1.</w:t>
      </w:r>
      <w:r w:rsidR="000B2A80">
        <w:t>8</w:t>
      </w:r>
      <w:r>
        <w:t xml:space="preserve">.1. Устройство уличного (наружного) освещения </w:t>
      </w:r>
      <w:r w:rsidR="00F64B97">
        <w:t>–</w:t>
      </w:r>
      <w:r>
        <w:t xml:space="preserve"> осветительное</w:t>
      </w:r>
      <w:r w:rsidR="00F64B97">
        <w:t xml:space="preserve"> </w:t>
      </w:r>
      <w:r>
        <w:t>устройство, расположенное на специальных опорах (столбах), предназначенное для освещения;</w:t>
      </w:r>
    </w:p>
    <w:p w14:paraId="68419F86" w14:textId="19F1D6F1" w:rsidR="000B2A80" w:rsidRDefault="000B2A80" w:rsidP="00632DFB">
      <w:pPr>
        <w:pStyle w:val="a3"/>
        <w:spacing w:before="3"/>
        <w:ind w:right="102" w:firstLine="749"/>
      </w:pPr>
      <w:r>
        <w:t>1.8.2. Другие объекты электрохозяйства</w:t>
      </w:r>
      <w:r w:rsidR="00EE4E3D">
        <w:t>:</w:t>
      </w:r>
    </w:p>
    <w:p w14:paraId="6DCF959E" w14:textId="3E65D621" w:rsidR="00EE4E3D" w:rsidRDefault="00EE4E3D" w:rsidP="00632DFB">
      <w:pPr>
        <w:pStyle w:val="a3"/>
        <w:spacing w:before="3"/>
        <w:ind w:right="102" w:firstLine="749"/>
      </w:pPr>
      <w:r>
        <w:t>- трансформаторные подстанции;</w:t>
      </w:r>
    </w:p>
    <w:p w14:paraId="63D47EA9" w14:textId="69809849" w:rsidR="00EE4E3D" w:rsidRDefault="00EE4E3D" w:rsidP="00632DFB">
      <w:pPr>
        <w:pStyle w:val="a3"/>
        <w:spacing w:before="3"/>
        <w:ind w:right="102" w:firstLine="749"/>
      </w:pPr>
      <w:r>
        <w:t>- воздушные и кабельные линии 15 кВт;</w:t>
      </w:r>
    </w:p>
    <w:p w14:paraId="055F1EC3" w14:textId="6C2C8763" w:rsidR="00EE4E3D" w:rsidRDefault="00EE4E3D" w:rsidP="00632DFB">
      <w:pPr>
        <w:pStyle w:val="a3"/>
        <w:spacing w:before="3"/>
        <w:ind w:right="102" w:firstLine="749"/>
      </w:pPr>
      <w:r>
        <w:t>- воздушные и кабельные линии 0,4 кВт (не относящиеся к наружному освещению);</w:t>
      </w:r>
    </w:p>
    <w:p w14:paraId="0352BEDB" w14:textId="4E05EA31" w:rsidR="00EE4E3D" w:rsidRDefault="00EE4E3D" w:rsidP="00632DFB">
      <w:pPr>
        <w:pStyle w:val="a3"/>
        <w:spacing w:before="3"/>
        <w:ind w:right="102" w:firstLine="749"/>
      </w:pPr>
      <w:r>
        <w:t>- воздушные и кабельные линии 0,4 кВт абонентов;</w:t>
      </w:r>
    </w:p>
    <w:p w14:paraId="7A2461FD" w14:textId="64F432DF" w:rsidR="00632DFB" w:rsidRDefault="00632DFB" w:rsidP="00632DFB">
      <w:pPr>
        <w:pStyle w:val="a3"/>
        <w:spacing w:before="3"/>
        <w:ind w:right="102" w:firstLine="749"/>
      </w:pPr>
      <w:r>
        <w:t>1.</w:t>
      </w:r>
      <w:r w:rsidR="00EE4E3D">
        <w:t>8</w:t>
      </w:r>
      <w:r>
        <w:t>.</w:t>
      </w:r>
      <w:r w:rsidR="00EE4E3D">
        <w:t>3</w:t>
      </w:r>
      <w:r>
        <w:t>. Обеспечение регламентированного режима работы сетей уличного (наружного) освещения и контроль их состояния - своевременное включение и отключение уличного (наружного) освещения; функциональный контроль устройств управления; периодические и внеочередные осмотры сетей уличного (наружного) освещения; выявление неработающих светильников, повреждений в сетях и устройствах управления;</w:t>
      </w:r>
    </w:p>
    <w:p w14:paraId="715543FA" w14:textId="2199E8F0" w:rsidR="00632DFB" w:rsidRDefault="00632DFB" w:rsidP="00632DFB">
      <w:pPr>
        <w:pStyle w:val="a3"/>
        <w:spacing w:before="3"/>
        <w:ind w:right="102" w:firstLine="749"/>
      </w:pPr>
      <w:r>
        <w:t>1.</w:t>
      </w:r>
      <w:r w:rsidR="00EE4E3D">
        <w:t>8</w:t>
      </w:r>
      <w:r>
        <w:t>.</w:t>
      </w:r>
      <w:r w:rsidR="00EE4E3D">
        <w:t>4</w:t>
      </w:r>
      <w:r>
        <w:t>. Содержание и уход за установками - замена ламп в светильниках и их утилизация; замена вышедших из строя элементов; измерение уровней освещенности в устройствах уличного (наружного) освещения; профилактические испытания электрического оборудования; проверка уровней напряжения;</w:t>
      </w:r>
    </w:p>
    <w:p w14:paraId="4357271A" w14:textId="7F628E56" w:rsidR="005077E9" w:rsidRDefault="00632DFB" w:rsidP="00C66858">
      <w:pPr>
        <w:pStyle w:val="a3"/>
        <w:spacing w:before="3"/>
        <w:ind w:right="102" w:firstLine="749"/>
      </w:pPr>
      <w:r>
        <w:t xml:space="preserve"> 1.</w:t>
      </w:r>
      <w:r w:rsidR="007E392F">
        <w:t>8</w:t>
      </w:r>
      <w:r>
        <w:t>.</w:t>
      </w:r>
      <w:r w:rsidR="007E392F">
        <w:t>5</w:t>
      </w:r>
      <w:r>
        <w:t>.</w:t>
      </w:r>
      <w:r w:rsidR="009A4431">
        <w:t xml:space="preserve"> </w:t>
      </w:r>
      <w:r>
        <w:t>Проведение ремонта - комплексная замена ламп и отражателей в открытых светильниках; ревизия и ремонт светильников, опор и кронштейнов, воздушных и кабельных сетей, устройств управления, их регулирование, проверка действия всех элементов, окончательная наладка и испытание; ремонт снятых осветительных приборов в мастерских.</w:t>
      </w:r>
    </w:p>
    <w:p w14:paraId="3B2D564C" w14:textId="77777777" w:rsidR="005077E9" w:rsidRDefault="005077E9" w:rsidP="006C17AE">
      <w:pPr>
        <w:pStyle w:val="a3"/>
        <w:spacing w:before="3"/>
        <w:ind w:right="102" w:firstLine="749"/>
      </w:pPr>
    </w:p>
    <w:p w14:paraId="4A7A7A19" w14:textId="77B826BE" w:rsidR="006C17AE" w:rsidRDefault="00632DFB" w:rsidP="006C17AE">
      <w:pPr>
        <w:pStyle w:val="a3"/>
        <w:spacing w:before="3"/>
        <w:ind w:right="102" w:firstLine="749"/>
      </w:pPr>
      <w:r>
        <w:t xml:space="preserve">2. </w:t>
      </w:r>
      <w:r w:rsidR="006C17AE">
        <w:t>Полномочия учреждени</w:t>
      </w:r>
      <w:r w:rsidR="00C66858">
        <w:t>я</w:t>
      </w:r>
      <w:r w:rsidR="006C17AE">
        <w:t xml:space="preserve"> в о</w:t>
      </w:r>
      <w:r>
        <w:t>рганизаци</w:t>
      </w:r>
      <w:r w:rsidR="006C17AE">
        <w:t>и</w:t>
      </w:r>
      <w:r>
        <w:t xml:space="preserve"> у</w:t>
      </w:r>
      <w:r w:rsidR="00C66858">
        <w:t xml:space="preserve">личного (наружного) освещения </w:t>
      </w:r>
      <w:r w:rsidR="006C17AE">
        <w:t>на территории муниципального образования «</w:t>
      </w:r>
      <w:bookmarkStart w:id="7" w:name="_Hlk121389755"/>
      <w:r w:rsidR="006C17AE">
        <w:t>Зеленоградский муниципальный округ Калининградской области</w:t>
      </w:r>
      <w:bookmarkEnd w:id="7"/>
      <w:r w:rsidR="006C17AE">
        <w:t>».</w:t>
      </w:r>
    </w:p>
    <w:p w14:paraId="540DDC5D" w14:textId="77777777" w:rsidR="00F64B97" w:rsidRDefault="00F64B97" w:rsidP="00632DFB">
      <w:pPr>
        <w:pStyle w:val="a3"/>
        <w:spacing w:before="3"/>
        <w:ind w:right="102" w:firstLine="749"/>
      </w:pPr>
    </w:p>
    <w:p w14:paraId="342296A8" w14:textId="4D5CF3DC" w:rsidR="00632DFB" w:rsidRDefault="00632DFB" w:rsidP="00632DFB">
      <w:pPr>
        <w:pStyle w:val="a3"/>
        <w:spacing w:before="3"/>
        <w:ind w:right="102" w:firstLine="749"/>
      </w:pPr>
      <w:r>
        <w:t xml:space="preserve">2.1. К объектам уличного (наружного) освещения относятся </w:t>
      </w:r>
      <w:r>
        <w:lastRenderedPageBreak/>
        <w:t>светильники открытого и закрытого исполнения с лампами накаливания, с люминесцентными, лампами накаливания, ртутными и диодными лампами, воздушные и кабельные распределительные линии, опоры (железобетонные,</w:t>
      </w:r>
      <w:r w:rsidR="00F64B97">
        <w:t xml:space="preserve"> </w:t>
      </w:r>
      <w:r>
        <w:t>металлические и деревянные), пункты питания, а также устройства телемеханического и автоматического управления уличным освещением.</w:t>
      </w:r>
    </w:p>
    <w:p w14:paraId="39B44388" w14:textId="75BF5E81" w:rsidR="00632DFB" w:rsidRDefault="00632DFB" w:rsidP="00632DFB">
      <w:pPr>
        <w:pStyle w:val="a3"/>
        <w:spacing w:before="3"/>
        <w:ind w:right="102" w:firstLine="749"/>
      </w:pPr>
      <w:r>
        <w:t>2.2. Эксплуатация объектов уличного (наружного) освещения - это стадия жизненного цикла систем и объектов уличного (наружного) освещения, на которых осуществляется их использование по прямому назначению, поддержание и восстановление технического состояния, обеспечивающего надежную и длительную работу. Эксплуатация объектов уличного (наружного)</w:t>
      </w:r>
      <w:r w:rsidR="00320831">
        <w:t xml:space="preserve"> </w:t>
      </w:r>
      <w:r>
        <w:t>освещения включает в себя работы по содержанию и ремонту объектов уличного (наружного) освещения.</w:t>
      </w:r>
    </w:p>
    <w:p w14:paraId="3A8BD074" w14:textId="7B4EC12B" w:rsidR="00632DFB" w:rsidRDefault="00632DFB" w:rsidP="00632DFB">
      <w:pPr>
        <w:pStyle w:val="a3"/>
        <w:spacing w:before="3"/>
        <w:ind w:right="102" w:firstLine="749"/>
      </w:pPr>
      <w:r>
        <w:t>2.3. Включение уличных (наружных) осветительных установок следует</w:t>
      </w:r>
      <w:r w:rsidR="00320831">
        <w:t xml:space="preserve"> </w:t>
      </w:r>
      <w:r>
        <w:t xml:space="preserve">проводить в вечерние сумерки при снижении естественной освещенности до 20 </w:t>
      </w:r>
      <w:proofErr w:type="spellStart"/>
      <w:r>
        <w:t>лк</w:t>
      </w:r>
      <w:proofErr w:type="spellEnd"/>
      <w:r>
        <w:t xml:space="preserve">, а отключение – в утренние сумерки при естественной освещенности до 10 </w:t>
      </w:r>
      <w:proofErr w:type="spellStart"/>
      <w:r>
        <w:t>лк</w:t>
      </w:r>
      <w:proofErr w:type="spellEnd"/>
      <w:r>
        <w:t xml:space="preserve">. </w:t>
      </w:r>
    </w:p>
    <w:p w14:paraId="11D604F6" w14:textId="3B146BC2" w:rsidR="00632DFB" w:rsidRDefault="00632DFB" w:rsidP="00632DFB">
      <w:pPr>
        <w:pStyle w:val="a3"/>
        <w:spacing w:before="3"/>
        <w:ind w:right="102" w:firstLine="749"/>
      </w:pPr>
      <w:r>
        <w:t>2.4. Доля действующих светильников, работающих в вечернем и ночном</w:t>
      </w:r>
      <w:r w:rsidR="00320831">
        <w:t xml:space="preserve"> </w:t>
      </w:r>
      <w:r>
        <w:t>режимах, должна составлять не менее 90%. При этом не допускается расположение не работающих светильников подряд, один за другим более 2-х шт.</w:t>
      </w:r>
    </w:p>
    <w:p w14:paraId="57E1A03E" w14:textId="0E38CE75" w:rsidR="00632DFB" w:rsidRDefault="00632DFB" w:rsidP="00632DFB">
      <w:pPr>
        <w:pStyle w:val="a3"/>
        <w:spacing w:before="3"/>
        <w:ind w:right="102" w:firstLine="749"/>
      </w:pPr>
      <w:r>
        <w:t>2.5. Управление сетью уличного (наружного) освещения выполняется по каскадной схеме, которое предусматривает фото- выключатели и реле времени.</w:t>
      </w:r>
    </w:p>
    <w:p w14:paraId="368CB3CC" w14:textId="334CD130" w:rsidR="00632DFB" w:rsidRDefault="00632DFB" w:rsidP="00632DFB">
      <w:pPr>
        <w:pStyle w:val="a3"/>
        <w:spacing w:before="3"/>
        <w:ind w:right="102" w:firstLine="749"/>
      </w:pPr>
      <w:r>
        <w:t>2.6. Включение и отключение уличного (наружного) освещения производится автоматически от трансформаторных подстанций, в зависимости от уровня естественной освещенности, и согласовывается с организацией, осуществляющей обслуживание сетей уличного (наружного) освещения.</w:t>
      </w:r>
    </w:p>
    <w:p w14:paraId="072BA8F8" w14:textId="6AD936BE" w:rsidR="00632DFB" w:rsidRDefault="00632DFB" w:rsidP="00632DFB">
      <w:pPr>
        <w:pStyle w:val="a3"/>
        <w:spacing w:before="3"/>
        <w:ind w:right="102" w:firstLine="749"/>
      </w:pPr>
      <w:r>
        <w:t>2.7. Объекты уличного освещения, вышедшие из строя по причине перегорания светового элемента, обрыва электрических проводов или повреждения опор, должны быть восстановлены в течение 15 суток с момента выхода объекта из строя.</w:t>
      </w:r>
    </w:p>
    <w:p w14:paraId="25806F1A" w14:textId="39AA1B26" w:rsidR="00632DFB" w:rsidRDefault="00632DFB" w:rsidP="00632DFB">
      <w:pPr>
        <w:pStyle w:val="a3"/>
        <w:spacing w:before="3"/>
        <w:ind w:right="102" w:firstLine="749"/>
      </w:pPr>
      <w:r>
        <w:t>2.8. Используемые в осветительных установках оборудование и материалы должны соответствовать требованиям стандартов и техническим условиям,</w:t>
      </w:r>
      <w:r w:rsidR="00320831">
        <w:t xml:space="preserve"> </w:t>
      </w:r>
      <w:r>
        <w:t>утвержденным в установленном порядке, а также соответствовать требованиям</w:t>
      </w:r>
      <w:r w:rsidR="00320831">
        <w:t xml:space="preserve"> </w:t>
      </w:r>
      <w:r>
        <w:t>в сфере энергосбережения и условиям окружающей среды.</w:t>
      </w:r>
    </w:p>
    <w:p w14:paraId="48AE57B7" w14:textId="5BAB97EF" w:rsidR="00632DFB" w:rsidRDefault="00632DFB" w:rsidP="00632DFB">
      <w:pPr>
        <w:pStyle w:val="a3"/>
        <w:spacing w:before="3"/>
        <w:ind w:right="102" w:firstLine="749"/>
      </w:pPr>
      <w:r>
        <w:t>2.9. Работы по эксплуатации муниципальных объектов уличного</w:t>
      </w:r>
      <w:r w:rsidR="00320831">
        <w:t xml:space="preserve"> </w:t>
      </w:r>
      <w:r>
        <w:t>(наружного) освещения включают в себя комплекс мероприятий, направленных на поддержание нормируемых светотехнических параметров установок уличного (наружного)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выполнения и устранения возникающих неисправностей.</w:t>
      </w:r>
    </w:p>
    <w:p w14:paraId="60F09EFD" w14:textId="16C7504E" w:rsidR="00320831" w:rsidRDefault="00320831" w:rsidP="00632DFB">
      <w:pPr>
        <w:pStyle w:val="a3"/>
        <w:spacing w:before="3"/>
        <w:ind w:right="102" w:firstLine="749"/>
      </w:pPr>
    </w:p>
    <w:p w14:paraId="77607F33" w14:textId="4BFCB094" w:rsidR="00C66858" w:rsidRDefault="00C66858" w:rsidP="00632DFB">
      <w:pPr>
        <w:pStyle w:val="a3"/>
        <w:spacing w:before="3"/>
        <w:ind w:right="102" w:firstLine="749"/>
      </w:pPr>
    </w:p>
    <w:p w14:paraId="380EEAB8" w14:textId="77777777" w:rsidR="00C66858" w:rsidRDefault="00C66858" w:rsidP="00632DFB">
      <w:pPr>
        <w:pStyle w:val="a3"/>
        <w:spacing w:before="3"/>
        <w:ind w:right="102" w:firstLine="749"/>
      </w:pPr>
    </w:p>
    <w:p w14:paraId="21E737D3" w14:textId="2A29D065" w:rsidR="00632DFB" w:rsidRDefault="00632DFB" w:rsidP="007E392F">
      <w:pPr>
        <w:pStyle w:val="a3"/>
        <w:spacing w:before="3"/>
        <w:ind w:right="102" w:firstLine="465"/>
        <w:jc w:val="center"/>
      </w:pPr>
      <w:r>
        <w:t>3. Состав работ по содержанию (техническому обслуживанию), текущему и капитальному ремонту уличного (наружного) освещения.</w:t>
      </w:r>
    </w:p>
    <w:p w14:paraId="212C8C75" w14:textId="77777777" w:rsidR="00320831" w:rsidRDefault="00320831" w:rsidP="00632DFB">
      <w:pPr>
        <w:pStyle w:val="a3"/>
        <w:spacing w:before="3"/>
        <w:ind w:right="102" w:firstLine="749"/>
      </w:pPr>
    </w:p>
    <w:p w14:paraId="3E556C26" w14:textId="77777777" w:rsidR="00632DFB" w:rsidRDefault="00632DFB" w:rsidP="00632DFB">
      <w:pPr>
        <w:pStyle w:val="a3"/>
        <w:spacing w:before="3"/>
        <w:ind w:right="102" w:firstLine="749"/>
      </w:pPr>
      <w:r>
        <w:t>3.1. Состав Услуги (работы):</w:t>
      </w:r>
    </w:p>
    <w:p w14:paraId="6E22C71E" w14:textId="77777777" w:rsidR="00632DFB" w:rsidRDefault="00632DFB" w:rsidP="00632DFB">
      <w:pPr>
        <w:pStyle w:val="a3"/>
        <w:spacing w:before="3"/>
        <w:ind w:right="102" w:firstLine="749"/>
      </w:pPr>
      <w:r>
        <w:t>- Включение, отключение уличного (наружного) освещения;</w:t>
      </w:r>
    </w:p>
    <w:p w14:paraId="473DB785" w14:textId="0326732A" w:rsidR="00632DFB" w:rsidRDefault="00632DFB" w:rsidP="00320831">
      <w:pPr>
        <w:pStyle w:val="a3"/>
        <w:spacing w:before="3"/>
        <w:ind w:right="102" w:firstLine="749"/>
      </w:pPr>
      <w:r>
        <w:t>-</w:t>
      </w:r>
      <w:r w:rsidR="00320831">
        <w:t xml:space="preserve"> </w:t>
      </w:r>
      <w:r>
        <w:t xml:space="preserve">Контроль устройств управления и сетей уличного (наружного) </w:t>
      </w:r>
      <w:r w:rsidR="00320831">
        <w:t>о</w:t>
      </w:r>
      <w:r>
        <w:t>свещения;</w:t>
      </w:r>
    </w:p>
    <w:p w14:paraId="25B63944" w14:textId="77777777" w:rsidR="00632DFB" w:rsidRDefault="00632DFB" w:rsidP="00632DFB">
      <w:pPr>
        <w:pStyle w:val="a3"/>
        <w:spacing w:before="3"/>
        <w:ind w:right="102" w:firstLine="749"/>
      </w:pPr>
      <w:r>
        <w:t>- Содержание и уход за установками;</w:t>
      </w:r>
    </w:p>
    <w:p w14:paraId="5ABFB846" w14:textId="77777777" w:rsidR="00632DFB" w:rsidRDefault="00632DFB" w:rsidP="00632DFB">
      <w:pPr>
        <w:pStyle w:val="a3"/>
        <w:spacing w:before="3"/>
        <w:ind w:right="102" w:firstLine="749"/>
      </w:pPr>
      <w:r>
        <w:t>- Проведение ремонта сетей уличного (наружного) освещения;</w:t>
      </w:r>
    </w:p>
    <w:p w14:paraId="080D35B7" w14:textId="77777777" w:rsidR="00632DFB" w:rsidRDefault="00632DFB" w:rsidP="00632DFB">
      <w:pPr>
        <w:pStyle w:val="a3"/>
        <w:spacing w:before="3"/>
        <w:ind w:right="102" w:firstLine="749"/>
      </w:pPr>
      <w:r>
        <w:t>- Монтаж воздушных линий, прокладка кабельных линий.</w:t>
      </w:r>
    </w:p>
    <w:p w14:paraId="18DF0177" w14:textId="204D20B8" w:rsidR="00632DFB" w:rsidRDefault="00632DFB" w:rsidP="00632DFB">
      <w:pPr>
        <w:pStyle w:val="a3"/>
        <w:spacing w:before="3"/>
        <w:ind w:right="102" w:firstLine="749"/>
      </w:pPr>
      <w:r>
        <w:t>3.2. Результатом предоставления Услуги (работы) является бесперебойная и надежная работа всех устройств уличного (наружного) освещения на территории муниципального образования «</w:t>
      </w:r>
      <w:r w:rsidR="00EA52E9">
        <w:t>Зеленоградский муниципальный округ Калининградской области</w:t>
      </w:r>
      <w:r>
        <w:t>».</w:t>
      </w:r>
    </w:p>
    <w:p w14:paraId="020047D3" w14:textId="113B19BB" w:rsidR="00632DFB" w:rsidRDefault="00632DFB" w:rsidP="00632DFB">
      <w:pPr>
        <w:pStyle w:val="a3"/>
        <w:spacing w:before="3"/>
        <w:ind w:right="102" w:firstLine="749"/>
      </w:pPr>
      <w:r>
        <w:t>3.3. Услуги по содержанию объектов уличного (наружного) освещения</w:t>
      </w:r>
      <w:r w:rsidR="00320831">
        <w:t xml:space="preserve"> </w:t>
      </w:r>
      <w:r>
        <w:t>представляют собой комплекс профилактических работ по уходу за</w:t>
      </w:r>
      <w:r w:rsidR="00320831">
        <w:t xml:space="preserve"> </w:t>
      </w:r>
      <w:r>
        <w:t>сооружениями, устранению незначительных деформаций и повреждений конструктивных элементов, а также уборку их в течение года.</w:t>
      </w:r>
    </w:p>
    <w:p w14:paraId="5FD02C56" w14:textId="77777777" w:rsidR="00632DFB" w:rsidRDefault="00632DFB" w:rsidP="00632DFB">
      <w:pPr>
        <w:pStyle w:val="a3"/>
        <w:spacing w:before="3"/>
        <w:ind w:right="102" w:firstLine="749"/>
      </w:pPr>
      <w:r>
        <w:t xml:space="preserve"> 3.3.1 В состав технического обслуживания входят:</w:t>
      </w:r>
    </w:p>
    <w:p w14:paraId="0831D798" w14:textId="083D23EC" w:rsidR="00632DFB" w:rsidRDefault="00632DFB" w:rsidP="00632DFB">
      <w:pPr>
        <w:pStyle w:val="a3"/>
        <w:spacing w:before="3"/>
        <w:ind w:right="102" w:firstLine="749"/>
      </w:pPr>
      <w:r>
        <w:t>- замена электрических ламп, надзор за исправностью электросетей, оборудования и сооружений;</w:t>
      </w:r>
    </w:p>
    <w:p w14:paraId="619021FA" w14:textId="2C97CE6E" w:rsidR="00632DFB" w:rsidRDefault="00632DFB" w:rsidP="00632DFB">
      <w:pPr>
        <w:pStyle w:val="a3"/>
        <w:spacing w:before="3"/>
        <w:ind w:right="102" w:firstLine="749"/>
      </w:pPr>
      <w:r>
        <w:t>- устранение повреждений электросетей, осветительной арматуры и оборудования.</w:t>
      </w:r>
    </w:p>
    <w:p w14:paraId="717464E2" w14:textId="77777777" w:rsidR="00632DFB" w:rsidRDefault="00632DFB" w:rsidP="00632DFB">
      <w:pPr>
        <w:pStyle w:val="a3"/>
        <w:spacing w:before="3"/>
        <w:ind w:right="102" w:firstLine="749"/>
      </w:pPr>
      <w:r>
        <w:t xml:space="preserve"> 3.3.2 Периодические осмотры.</w:t>
      </w:r>
    </w:p>
    <w:p w14:paraId="0ED685AD" w14:textId="2356DCF3" w:rsidR="00632DFB" w:rsidRDefault="00632DFB" w:rsidP="00632DFB">
      <w:pPr>
        <w:pStyle w:val="a3"/>
        <w:spacing w:before="3"/>
        <w:ind w:right="102" w:firstLine="749"/>
      </w:pPr>
      <w:r>
        <w:t>Осмотр установок уличного (наружного) освещения должен производиться в следующие сроки:</w:t>
      </w:r>
    </w:p>
    <w:p w14:paraId="2CC2FB76" w14:textId="2632DC60" w:rsidR="00632DFB" w:rsidRDefault="00632DFB" w:rsidP="00632DFB">
      <w:pPr>
        <w:pStyle w:val="a3"/>
        <w:spacing w:before="3"/>
        <w:ind w:right="102" w:firstLine="749"/>
      </w:pPr>
      <w:r>
        <w:t>- пунктов электроснабжения с выполнением осмотра, чистки распределительных устройств, сборок, проверкой установок - не реже одного раза в 3 месяца;</w:t>
      </w:r>
    </w:p>
    <w:p w14:paraId="60F57909" w14:textId="56D7268E" w:rsidR="00632DFB" w:rsidRDefault="00632DFB" w:rsidP="00632DFB">
      <w:pPr>
        <w:pStyle w:val="a3"/>
        <w:spacing w:before="3"/>
        <w:ind w:right="102" w:firstLine="749"/>
      </w:pPr>
      <w:r>
        <w:t>- устройств телемеханического управления с выполнением осмотра состояния аппаратуры и коммуникаций, опробования действием, чистки - один раз в месяц;</w:t>
      </w:r>
    </w:p>
    <w:p w14:paraId="0C030022" w14:textId="129452CD" w:rsidR="00632DFB" w:rsidRDefault="00632DFB" w:rsidP="00632DFB">
      <w:pPr>
        <w:pStyle w:val="a3"/>
        <w:spacing w:before="3"/>
        <w:ind w:right="102" w:firstLine="749"/>
      </w:pPr>
      <w:r>
        <w:t>- установок уличного (наружного) освещения с выполнением проверки состояния проводов, изоляторов, тросовых подвесок и оттяжек, кронштейнов цоколей опор - один раз в месяц.</w:t>
      </w:r>
    </w:p>
    <w:p w14:paraId="3C78A39D" w14:textId="5F393160" w:rsidR="00632DFB" w:rsidRDefault="00632DFB" w:rsidP="00632DFB">
      <w:pPr>
        <w:pStyle w:val="a3"/>
        <w:spacing w:before="3"/>
        <w:ind w:right="102" w:firstLine="749"/>
      </w:pPr>
      <w:r>
        <w:t xml:space="preserve"> 3.3.3 Периодическая очистка со съемом рефлекторов и отражателей, исправление крепежных деталей и контактных соединений – не реже двух раз в год.</w:t>
      </w:r>
    </w:p>
    <w:p w14:paraId="03B774F1" w14:textId="262ADC10" w:rsidR="00632DFB" w:rsidRDefault="00632DFB" w:rsidP="00632DFB">
      <w:pPr>
        <w:pStyle w:val="a3"/>
        <w:spacing w:before="3"/>
        <w:ind w:right="102" w:firstLine="749"/>
      </w:pPr>
      <w:r>
        <w:t xml:space="preserve"> 3.3.4 Покраска металлических опор, кронштейнов и траверс железобетонных опор - не реже одного раза в 3 года.</w:t>
      </w:r>
    </w:p>
    <w:p w14:paraId="7CC7765F" w14:textId="1A3B3093" w:rsidR="00632DFB" w:rsidRDefault="00632DFB" w:rsidP="00632DFB">
      <w:pPr>
        <w:pStyle w:val="a3"/>
        <w:spacing w:before="3"/>
        <w:ind w:right="102" w:firstLine="749"/>
      </w:pPr>
      <w:r>
        <w:t>3.4. Ремонт (текущий, капитальный) объектов уличного (наружного) освещения включает работы по восстановлению или замене отдельных изношенных элементов сооружений на более прочные и экономичные, обновление инженерного оборудования и дополнительное обустройство объектов. В результате выполнения этих работ должны улучшаться технико</w:t>
      </w:r>
      <w:r w:rsidR="00320831">
        <w:t>-</w:t>
      </w:r>
      <w:r>
        <w:lastRenderedPageBreak/>
        <w:t>экономические характеристики сооружений. Ремонт должен производиться комплексно, по всем сооружениям и элементам на ремонтируемом участке.</w:t>
      </w:r>
    </w:p>
    <w:p w14:paraId="0B15061D" w14:textId="77777777" w:rsidR="00632DFB" w:rsidRDefault="00632DFB" w:rsidP="00632DFB">
      <w:pPr>
        <w:pStyle w:val="a3"/>
        <w:spacing w:before="3"/>
        <w:ind w:right="102" w:firstLine="749"/>
      </w:pPr>
      <w:r>
        <w:t>3.4.1 Текущий ремонт включает следующие операции:</w:t>
      </w:r>
    </w:p>
    <w:p w14:paraId="1850916B" w14:textId="7000332C" w:rsidR="00632DFB" w:rsidRDefault="00632DFB" w:rsidP="00632DFB">
      <w:pPr>
        <w:pStyle w:val="a3"/>
        <w:spacing w:before="3"/>
        <w:ind w:right="102" w:firstLine="749"/>
      </w:pPr>
      <w:r>
        <w:t>- исправление частично изношенных и поврежденных опор уличного (наружного) освещения в пределах 20% общего количества на данной улице,</w:t>
      </w:r>
      <w:r w:rsidR="00320831">
        <w:t xml:space="preserve"> </w:t>
      </w:r>
      <w:r>
        <w:t>проезде один раз в год;</w:t>
      </w:r>
    </w:p>
    <w:p w14:paraId="790C3526" w14:textId="6C7C93A5" w:rsidR="00632DFB" w:rsidRDefault="00632DFB" w:rsidP="00632DFB">
      <w:pPr>
        <w:pStyle w:val="a3"/>
        <w:spacing w:before="3"/>
        <w:ind w:right="102" w:firstLine="749"/>
      </w:pPr>
      <w:r>
        <w:t>- замену проводов и растяжек в пределах пролета между опорами, но не</w:t>
      </w:r>
      <w:r w:rsidR="00320831">
        <w:t xml:space="preserve"> </w:t>
      </w:r>
      <w:r>
        <w:t>более 20% общего протяжения проводов и растяжек;</w:t>
      </w:r>
    </w:p>
    <w:p w14:paraId="4E9315B7" w14:textId="0EF628D9" w:rsidR="00632DFB" w:rsidRDefault="00632DFB" w:rsidP="00632DFB">
      <w:pPr>
        <w:pStyle w:val="a3"/>
        <w:spacing w:before="3"/>
        <w:ind w:right="102" w:firstLine="749"/>
      </w:pPr>
      <w:r>
        <w:t>- замену осветительной арматуры в отдельных местах, но не более 20% общего количества арматуры на данной улице в течение года;</w:t>
      </w:r>
    </w:p>
    <w:p w14:paraId="64D63513" w14:textId="1489D48B" w:rsidR="00632DFB" w:rsidRDefault="00632DFB" w:rsidP="00632DFB">
      <w:pPr>
        <w:pStyle w:val="a3"/>
        <w:spacing w:before="3"/>
        <w:ind w:right="102" w:firstLine="749"/>
      </w:pPr>
      <w:r>
        <w:t>- замену кабеля местами и участками, но не более 10% общей протяженности кабеля на данной улице;</w:t>
      </w:r>
    </w:p>
    <w:p w14:paraId="21574929" w14:textId="06AB8575" w:rsidR="00632DFB" w:rsidRDefault="00632DFB" w:rsidP="00632DFB">
      <w:pPr>
        <w:pStyle w:val="a3"/>
        <w:spacing w:before="3"/>
        <w:ind w:right="102" w:firstLine="749"/>
      </w:pPr>
      <w:r>
        <w:t>- сплошную покраску металлических опор уличного (наружного) освещения;</w:t>
      </w:r>
    </w:p>
    <w:p w14:paraId="579B1BB1" w14:textId="7D2B8C60" w:rsidR="00632DFB" w:rsidRDefault="00632DFB" w:rsidP="00632DFB">
      <w:pPr>
        <w:pStyle w:val="a3"/>
        <w:spacing w:before="3"/>
        <w:ind w:right="102" w:firstLine="749"/>
      </w:pPr>
      <w:r>
        <w:t>- ежегодное проведение ревизии и ремонт автоматики и телемеханики с заменой деталей, нарушающих нормальную работу аппаратуры.</w:t>
      </w:r>
    </w:p>
    <w:p w14:paraId="7482452A" w14:textId="77777777" w:rsidR="00632DFB" w:rsidRDefault="00632DFB" w:rsidP="00632DFB">
      <w:pPr>
        <w:pStyle w:val="a3"/>
        <w:spacing w:before="3"/>
        <w:ind w:right="102" w:firstLine="749"/>
      </w:pPr>
      <w:r>
        <w:t xml:space="preserve"> 3.4.2 Капитальный ремонт включает в себя следующие операции:</w:t>
      </w:r>
    </w:p>
    <w:p w14:paraId="25DC62EB" w14:textId="682D3DF8" w:rsidR="00632DFB" w:rsidRDefault="00632DFB" w:rsidP="00632DFB">
      <w:pPr>
        <w:pStyle w:val="a3"/>
        <w:spacing w:before="3"/>
        <w:ind w:right="102" w:firstLine="749"/>
      </w:pPr>
      <w:r>
        <w:t>- смену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
    <w:p w14:paraId="36EC63F4" w14:textId="3EA26A43" w:rsidR="00632DFB" w:rsidRDefault="00632DFB" w:rsidP="00632DFB">
      <w:pPr>
        <w:pStyle w:val="a3"/>
        <w:spacing w:before="3"/>
        <w:ind w:right="102" w:firstLine="749"/>
      </w:pPr>
      <w:r>
        <w:t>- замену осветительной арматуры в количествах, превышающих установленные объемы по текущему ремонту, включая замену арматуры</w:t>
      </w:r>
      <w:r w:rsidR="00202974">
        <w:t xml:space="preserve"> </w:t>
      </w:r>
      <w:r>
        <w:t>устаревших конструкций более совершенными типами;</w:t>
      </w:r>
    </w:p>
    <w:p w14:paraId="5326615D" w14:textId="77D3516C" w:rsidR="00632DFB" w:rsidRDefault="00632DFB" w:rsidP="00632DFB">
      <w:pPr>
        <w:pStyle w:val="a3"/>
        <w:spacing w:before="3"/>
        <w:ind w:right="102" w:firstLine="749"/>
      </w:pPr>
      <w:r>
        <w:t>- замену кабеля протяженностью, превышающей установленные объемы по текущему ремонту;</w:t>
      </w:r>
    </w:p>
    <w:p w14:paraId="6D4984B7" w14:textId="00E78836" w:rsidR="00632DFB" w:rsidRDefault="00632DFB" w:rsidP="00632DFB">
      <w:pPr>
        <w:pStyle w:val="a3"/>
        <w:spacing w:before="3"/>
        <w:ind w:right="102" w:firstLine="749"/>
      </w:pPr>
      <w:r>
        <w:t>- установку дополнительных фонарей и светильников на тросовом подвесе в количествах от 10% общего количества по данной улице или объекту;</w:t>
      </w:r>
    </w:p>
    <w:p w14:paraId="070B84DC" w14:textId="4D61295A" w:rsidR="00632DFB" w:rsidRDefault="00632DFB" w:rsidP="00632DFB">
      <w:pPr>
        <w:pStyle w:val="a3"/>
        <w:spacing w:before="3"/>
        <w:ind w:right="102" w:firstLine="749"/>
      </w:pPr>
      <w:r>
        <w:t>- установку и все виды работ по ремонту и замене реле времени (контактных часов) и фотореле для управления (наружным) освещением;</w:t>
      </w:r>
    </w:p>
    <w:p w14:paraId="557E8580" w14:textId="237C4235" w:rsidR="00632DFB" w:rsidRDefault="00632DFB" w:rsidP="00632DFB">
      <w:pPr>
        <w:pStyle w:val="a3"/>
        <w:spacing w:before="3"/>
        <w:ind w:right="102" w:firstLine="749"/>
      </w:pPr>
      <w:r>
        <w:t>- все виды работ по ремонту средств автоматики и телемеханики по управлению сетями уличного (наружного) освещения в количестве от 10% в год от стоимости аппаратуры;</w:t>
      </w:r>
    </w:p>
    <w:p w14:paraId="7926BF47" w14:textId="7104A865" w:rsidR="00632DFB" w:rsidRDefault="00632DFB" w:rsidP="00632DFB">
      <w:pPr>
        <w:pStyle w:val="a3"/>
        <w:spacing w:before="3"/>
        <w:ind w:right="102" w:firstLine="749"/>
      </w:pPr>
      <w:r>
        <w:t>- замену опор уличного (наружного) освещения в объеме от 20% в год общего количества опор, имеющихся на данной улице, проезде, объекте.</w:t>
      </w:r>
    </w:p>
    <w:p w14:paraId="58B15C93" w14:textId="3BF4132C" w:rsidR="00632DFB" w:rsidRDefault="00632DFB" w:rsidP="00632DFB">
      <w:pPr>
        <w:pStyle w:val="a3"/>
        <w:spacing w:before="3"/>
        <w:ind w:right="102" w:firstLine="749"/>
      </w:pPr>
      <w:r>
        <w:t>3.5. Для учета электроэнергии и расчетов с поставщиком электроэнергии во всех пунктах питания, питающих сети уличного (наружного) освещения, устанавливаются счетчики активной энергии.</w:t>
      </w:r>
    </w:p>
    <w:p w14:paraId="046747BF" w14:textId="21B0E175" w:rsidR="00632DFB" w:rsidRDefault="00632DFB" w:rsidP="00632DFB">
      <w:pPr>
        <w:pStyle w:val="a3"/>
        <w:spacing w:before="3"/>
        <w:ind w:right="102" w:firstLine="749"/>
      </w:pPr>
      <w:r>
        <w:t>3.6. Расчеты с организациями, осуществляющими уличное (наружное)освещение, содержание, техническое обслуживание и ремонт объектов уличного (наружное) освещения на территории муниципального образования «</w:t>
      </w:r>
      <w:r w:rsidR="00A752DA">
        <w:t>Зеленоградский муниципальный округ Калининградской области</w:t>
      </w:r>
      <w:r>
        <w:t>» производятся на основании актов снятия показаний счетчиков активной энергии, актов приема фактически выполненных ра</w:t>
      </w:r>
      <w:r w:rsidR="00C66858">
        <w:t xml:space="preserve">бот, подписанных муниципальным автономным </w:t>
      </w:r>
      <w:r>
        <w:t>учреждени</w:t>
      </w:r>
      <w:r w:rsidR="00C66858">
        <w:t>ем</w:t>
      </w:r>
      <w:r>
        <w:t xml:space="preserve"> муниципального образования «</w:t>
      </w:r>
      <w:r w:rsidR="00A752DA">
        <w:t xml:space="preserve">Зеленоградский муниципальный округ Калининградской </w:t>
      </w:r>
      <w:r w:rsidR="00A752DA">
        <w:lastRenderedPageBreak/>
        <w:t>области</w:t>
      </w:r>
      <w:r>
        <w:t>».</w:t>
      </w:r>
    </w:p>
    <w:p w14:paraId="10F45A6B" w14:textId="40224342" w:rsidR="00632DFB" w:rsidRDefault="00632DFB" w:rsidP="00632DFB">
      <w:pPr>
        <w:pStyle w:val="a3"/>
        <w:spacing w:before="3"/>
        <w:ind w:right="102" w:firstLine="749"/>
      </w:pPr>
      <w:r>
        <w:t>3.7. С целью выполнения требований СНиП 23-05-95 и экономии денежных средств ежегодно разрабатывается и утверждается график включения и отключения уличного (наружного) освещения, а также лимит потребления электроэнергии по уличному (наружному) освещению</w:t>
      </w:r>
      <w:r w:rsidR="00202974">
        <w:t>.</w:t>
      </w:r>
    </w:p>
    <w:p w14:paraId="7D7B23CC" w14:textId="78194DBB" w:rsidR="00202974" w:rsidRDefault="00202974" w:rsidP="00632DFB">
      <w:pPr>
        <w:pStyle w:val="a3"/>
        <w:spacing w:before="3"/>
        <w:ind w:right="102" w:firstLine="749"/>
      </w:pPr>
    </w:p>
    <w:p w14:paraId="6BED5467" w14:textId="77777777" w:rsidR="00202974" w:rsidRDefault="00202974" w:rsidP="00202974">
      <w:pPr>
        <w:pStyle w:val="a3"/>
        <w:spacing w:before="3"/>
        <w:ind w:right="102" w:firstLine="749"/>
        <w:jc w:val="center"/>
      </w:pPr>
      <w:r>
        <w:t>4. Порядок осуществления контроля за организацией уличного</w:t>
      </w:r>
    </w:p>
    <w:p w14:paraId="0ACBE84F" w14:textId="19C604F9" w:rsidR="00202974" w:rsidRDefault="00202974" w:rsidP="00202974">
      <w:pPr>
        <w:pStyle w:val="a3"/>
        <w:spacing w:before="3"/>
        <w:ind w:right="102" w:firstLine="749"/>
        <w:jc w:val="center"/>
      </w:pPr>
      <w:r>
        <w:t>(наружного) освещения</w:t>
      </w:r>
    </w:p>
    <w:p w14:paraId="5CB97DAA" w14:textId="77777777" w:rsidR="00C66858" w:rsidRDefault="00C66858" w:rsidP="00202974">
      <w:pPr>
        <w:pStyle w:val="a3"/>
        <w:spacing w:before="3"/>
        <w:ind w:right="102" w:firstLine="749"/>
        <w:jc w:val="center"/>
      </w:pPr>
    </w:p>
    <w:p w14:paraId="3086E717" w14:textId="14082196" w:rsidR="00202974" w:rsidRDefault="00202974" w:rsidP="00202974">
      <w:pPr>
        <w:pStyle w:val="a3"/>
        <w:spacing w:before="3"/>
        <w:ind w:right="102" w:firstLine="749"/>
      </w:pPr>
      <w:r>
        <w:t xml:space="preserve">4.1. Контроль за организацией </w:t>
      </w:r>
      <w:r w:rsidR="00C66858">
        <w:t>учреждением</w:t>
      </w:r>
      <w:r>
        <w:t xml:space="preserve"> уличного (наружного) освещения осуществляет администрация муниципального образования «</w:t>
      </w:r>
      <w:r w:rsidR="00A752DA">
        <w:t>Зеленоградский муниципальный округ Калининградской области</w:t>
      </w:r>
      <w:r>
        <w:t>».</w:t>
      </w:r>
    </w:p>
    <w:p w14:paraId="625897F2" w14:textId="0B042B25" w:rsidR="00202974" w:rsidRDefault="00202974" w:rsidP="00202974">
      <w:pPr>
        <w:pStyle w:val="a3"/>
        <w:spacing w:before="3"/>
        <w:ind w:right="102" w:firstLine="749"/>
      </w:pPr>
      <w:r>
        <w:t>4.</w:t>
      </w:r>
      <w:r w:rsidR="00C66858">
        <w:t>2</w:t>
      </w:r>
      <w:r>
        <w:t>. Внеплановые проверки проводятся при наличии жалоб, заявлений от населения на некачественное освещение.</w:t>
      </w:r>
    </w:p>
    <w:p w14:paraId="0ABBDB00" w14:textId="77777777" w:rsidR="00202974" w:rsidRDefault="00202974" w:rsidP="00202974">
      <w:pPr>
        <w:pStyle w:val="a3"/>
        <w:spacing w:before="3"/>
        <w:ind w:right="102" w:firstLine="749"/>
      </w:pPr>
    </w:p>
    <w:p w14:paraId="7BCA1586" w14:textId="77777777" w:rsidR="00202974" w:rsidRDefault="00202974" w:rsidP="00202974">
      <w:pPr>
        <w:pStyle w:val="a3"/>
        <w:spacing w:before="3"/>
        <w:ind w:right="102" w:firstLine="749"/>
        <w:jc w:val="center"/>
      </w:pPr>
      <w:r>
        <w:t>5. Требования к предоставлению муниципальной услуги (работы) по</w:t>
      </w:r>
    </w:p>
    <w:p w14:paraId="12A8A421" w14:textId="39F7F1D9" w:rsidR="00202974" w:rsidRDefault="00202974" w:rsidP="00202974">
      <w:pPr>
        <w:pStyle w:val="a3"/>
        <w:spacing w:before="3"/>
        <w:ind w:right="102" w:firstLine="749"/>
        <w:jc w:val="center"/>
      </w:pPr>
      <w:r>
        <w:t>организации уличного (наружного) освещения</w:t>
      </w:r>
    </w:p>
    <w:p w14:paraId="7805EFA4" w14:textId="77777777" w:rsidR="00C66858" w:rsidRDefault="00C66858" w:rsidP="00202974">
      <w:pPr>
        <w:pStyle w:val="a3"/>
        <w:spacing w:before="3"/>
        <w:ind w:right="102" w:firstLine="749"/>
        <w:jc w:val="center"/>
      </w:pPr>
    </w:p>
    <w:p w14:paraId="1106ECFA" w14:textId="63CD4519" w:rsidR="00202974" w:rsidRDefault="00202974" w:rsidP="00202974">
      <w:pPr>
        <w:pStyle w:val="a3"/>
        <w:spacing w:before="3"/>
        <w:ind w:right="102" w:firstLine="749"/>
      </w:pPr>
      <w:r>
        <w:t>5.1. Требования к организациям, выполняющим работы по уличному (наружному) освещению или его обслуживанию:</w:t>
      </w:r>
    </w:p>
    <w:p w14:paraId="47150C99" w14:textId="12B83F62" w:rsidR="00202974" w:rsidRDefault="00202974" w:rsidP="00C66858">
      <w:pPr>
        <w:pStyle w:val="a3"/>
        <w:spacing w:before="3"/>
        <w:ind w:right="102" w:firstLine="749"/>
      </w:pPr>
      <w:r>
        <w:t xml:space="preserve"> 5.1.1Размещение организаций, режим их работы должны обеспечивать возможность своевременного технического обслуживания и текущего ремонта сетей уличного (наружного) освещения на территории муниципального образования «</w:t>
      </w:r>
      <w:r w:rsidR="00A752DA">
        <w:t>Зеленоградский муниципальный округ Калининградской области</w:t>
      </w:r>
      <w:r>
        <w:t>».</w:t>
      </w:r>
    </w:p>
    <w:p w14:paraId="4CD02FBE" w14:textId="1955EE14" w:rsidR="00202974" w:rsidRDefault="00202974" w:rsidP="00202974">
      <w:pPr>
        <w:pStyle w:val="a3"/>
        <w:spacing w:before="3"/>
        <w:ind w:right="102" w:firstLine="749"/>
      </w:pPr>
      <w:r>
        <w:t xml:space="preserve"> 5.1.2 Организация должна быть оснащена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 по обслуживанию и текущему ремонту сетей уличного (наружного) освещения.</w:t>
      </w:r>
    </w:p>
    <w:p w14:paraId="18677F26" w14:textId="77777777" w:rsidR="00202974" w:rsidRDefault="00202974" w:rsidP="00202974">
      <w:pPr>
        <w:pStyle w:val="a3"/>
        <w:spacing w:before="3"/>
        <w:ind w:right="102" w:firstLine="749"/>
      </w:pPr>
      <w:r>
        <w:t xml:space="preserve"> 5.1.3 Организация должна располагать необходимым числом специалистов в количестве, необходимом для выполнения всего объема работ.</w:t>
      </w:r>
    </w:p>
    <w:p w14:paraId="69E05DA2" w14:textId="55859B16" w:rsidR="00202974" w:rsidRDefault="00202974" w:rsidP="00202974">
      <w:pPr>
        <w:pStyle w:val="a3"/>
        <w:spacing w:before="3"/>
        <w:ind w:right="102" w:firstLine="749"/>
      </w:pPr>
      <w:r>
        <w:t>Специалисты, осуществляющие непосредственно обслуживание электроустановок, должны иметь соответствующую группу допуска.</w:t>
      </w:r>
    </w:p>
    <w:p w14:paraId="727AEFF3" w14:textId="18E0BE90" w:rsidR="00202974" w:rsidRDefault="00202974" w:rsidP="00202974">
      <w:pPr>
        <w:pStyle w:val="a3"/>
        <w:spacing w:before="3"/>
        <w:ind w:right="102" w:firstLine="749"/>
      </w:pPr>
      <w:r>
        <w:t xml:space="preserve">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w:t>
      </w:r>
    </w:p>
    <w:p w14:paraId="58C30E10" w14:textId="4FED0E09" w:rsidR="00202974" w:rsidRDefault="00202974" w:rsidP="00202974">
      <w:pPr>
        <w:pStyle w:val="a3"/>
        <w:spacing w:before="3"/>
        <w:ind w:right="102" w:firstLine="749"/>
      </w:pPr>
      <w:r>
        <w:t>Квалификация работников должна поддерживаться на высоком уровне периодической учебой на курсах переподготовки и повышения квалификации, путем проведения инструктажей, стажировок, квалификационных экзаменов, контроля состояния здоровья, иными действенными способами.</w:t>
      </w:r>
    </w:p>
    <w:p w14:paraId="4DFF6862" w14:textId="77777777" w:rsidR="00202974" w:rsidRDefault="00202974" w:rsidP="00202974">
      <w:pPr>
        <w:pStyle w:val="a3"/>
        <w:spacing w:before="3"/>
        <w:ind w:right="102" w:firstLine="749"/>
      </w:pPr>
      <w:r>
        <w:t xml:space="preserve"> 5.1.4 Организация, оказывающая Услугу (работу), должна обеспечивать:</w:t>
      </w:r>
    </w:p>
    <w:p w14:paraId="5FFEA62D" w14:textId="5662BF56" w:rsidR="00202974" w:rsidRDefault="00202974" w:rsidP="00202974">
      <w:pPr>
        <w:pStyle w:val="a3"/>
        <w:spacing w:before="3"/>
        <w:ind w:right="102" w:firstLine="749"/>
      </w:pPr>
      <w:r>
        <w:t xml:space="preserve">- проведение комплекса мероприятий по содержанию, ремонту и </w:t>
      </w:r>
      <w:r>
        <w:lastRenderedPageBreak/>
        <w:t>обслуживанию, направленных на поддержание нормируемых светотехнических параметров установок уличного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w:t>
      </w:r>
    </w:p>
    <w:p w14:paraId="15265B42" w14:textId="2446F09C" w:rsidR="00202974" w:rsidRDefault="00202974" w:rsidP="00202974">
      <w:pPr>
        <w:pStyle w:val="a3"/>
        <w:spacing w:before="3"/>
        <w:ind w:right="102" w:firstLine="749"/>
      </w:pPr>
      <w:r>
        <w:t>- круглосуточное аварийное устранение неисправностей на линии и установках уличного (наружного) освещения;</w:t>
      </w:r>
    </w:p>
    <w:p w14:paraId="5064B952" w14:textId="3D012D40" w:rsidR="00202974" w:rsidRDefault="00202974" w:rsidP="00202974">
      <w:pPr>
        <w:pStyle w:val="a3"/>
        <w:spacing w:before="3"/>
        <w:ind w:right="102" w:firstLine="749"/>
      </w:pPr>
      <w:r>
        <w:t>- бесперебойную и надежную работу уличного (наружного) освещения в темное время суток за исключением случаев отключения электроэнергии</w:t>
      </w:r>
      <w:r w:rsidR="00CC05D7">
        <w:t xml:space="preserve"> </w:t>
      </w:r>
      <w:r>
        <w:t>энергоснабжающей организацией и иных случаях, независящих от организации;</w:t>
      </w:r>
    </w:p>
    <w:p w14:paraId="43265A80" w14:textId="77777777" w:rsidR="00202974" w:rsidRDefault="00202974" w:rsidP="00202974">
      <w:pPr>
        <w:pStyle w:val="a3"/>
        <w:spacing w:before="3"/>
        <w:ind w:right="102" w:firstLine="749"/>
      </w:pPr>
      <w:r>
        <w:t xml:space="preserve">- оперативное, в течение 2 часов, включение и отключение линий уличного </w:t>
      </w:r>
    </w:p>
    <w:p w14:paraId="316AC6EE" w14:textId="77777777" w:rsidR="00202974" w:rsidRDefault="00202974" w:rsidP="00202974">
      <w:pPr>
        <w:pStyle w:val="a3"/>
        <w:spacing w:before="3"/>
        <w:ind w:right="102" w:firstLine="749"/>
      </w:pPr>
      <w:r>
        <w:t>(наружного) освещения;</w:t>
      </w:r>
    </w:p>
    <w:p w14:paraId="685E578C" w14:textId="77777777" w:rsidR="00202974" w:rsidRDefault="00202974" w:rsidP="00202974">
      <w:pPr>
        <w:pStyle w:val="a3"/>
        <w:spacing w:before="3"/>
        <w:ind w:right="102" w:firstLine="749"/>
      </w:pPr>
      <w:r>
        <w:t xml:space="preserve">- учет электрической энергии, потраченной на уличное (наружное) </w:t>
      </w:r>
    </w:p>
    <w:p w14:paraId="065193D1" w14:textId="77777777" w:rsidR="00202974" w:rsidRDefault="00202974" w:rsidP="00202974">
      <w:pPr>
        <w:pStyle w:val="a3"/>
        <w:spacing w:before="3"/>
        <w:ind w:right="102" w:firstLine="749"/>
      </w:pPr>
      <w:r>
        <w:t>освещение;</w:t>
      </w:r>
    </w:p>
    <w:p w14:paraId="02A0795E" w14:textId="77777777" w:rsidR="00202974" w:rsidRDefault="00202974" w:rsidP="00202974">
      <w:pPr>
        <w:pStyle w:val="a3"/>
        <w:spacing w:before="3"/>
        <w:ind w:right="102" w:firstLine="749"/>
      </w:pPr>
      <w:r>
        <w:t>- освещение мест массового скопления людей (площади, скверы и т.п.).</w:t>
      </w:r>
    </w:p>
    <w:p w14:paraId="615CC6B7" w14:textId="77777777" w:rsidR="00202974" w:rsidRDefault="00202974" w:rsidP="00202974">
      <w:pPr>
        <w:pStyle w:val="a3"/>
        <w:spacing w:before="3"/>
        <w:ind w:right="102" w:firstLine="749"/>
      </w:pPr>
      <w:r>
        <w:t>5.2. Требования к качеству Услуги (работы):</w:t>
      </w:r>
    </w:p>
    <w:p w14:paraId="3F4043D5" w14:textId="77777777" w:rsidR="00202974" w:rsidRDefault="00202974" w:rsidP="00202974">
      <w:pPr>
        <w:pStyle w:val="a3"/>
        <w:spacing w:before="3"/>
        <w:ind w:right="102" w:firstLine="749"/>
      </w:pPr>
      <w:r>
        <w:t>5.2.1 Основные требования к монтажу и установке уличного (наружного)</w:t>
      </w:r>
    </w:p>
    <w:p w14:paraId="1F771BB2" w14:textId="77777777" w:rsidR="00202974" w:rsidRDefault="00202974" w:rsidP="00202974">
      <w:pPr>
        <w:pStyle w:val="a3"/>
        <w:spacing w:before="3"/>
        <w:ind w:right="102" w:firstLine="749"/>
      </w:pPr>
      <w:r>
        <w:t>освещения:</w:t>
      </w:r>
    </w:p>
    <w:p w14:paraId="629E6080" w14:textId="6D8B9BC3" w:rsidR="00202974" w:rsidRDefault="00202974" w:rsidP="00202974">
      <w:pPr>
        <w:pStyle w:val="a3"/>
        <w:spacing w:before="3"/>
        <w:ind w:right="102" w:firstLine="749"/>
      </w:pPr>
      <w:r>
        <w:t>- Используемые в осветительных установках оборудование и материалы должны соответствовать требованиям стандартов и техническим условиям, утвержденным в установленном порядке, номинальному напряжению сети и условиям окружающей среды. Применение в осветительных установках открытых ламп без арматуры не допускается.</w:t>
      </w:r>
    </w:p>
    <w:p w14:paraId="12F6E51A" w14:textId="4D203010" w:rsidR="00202974" w:rsidRDefault="00202974" w:rsidP="00202974">
      <w:pPr>
        <w:pStyle w:val="a3"/>
        <w:spacing w:before="3"/>
        <w:ind w:right="102" w:firstLine="749"/>
      </w:pPr>
      <w:r>
        <w:t xml:space="preserve"> 5.2.2 Основные требования к содержанию и обслуживанию уличного</w:t>
      </w:r>
      <w:r w:rsidR="00A752DA">
        <w:t xml:space="preserve"> </w:t>
      </w:r>
      <w:r>
        <w:t>(наружного) освещения муниципального образования «</w:t>
      </w:r>
      <w:r w:rsidR="00A752DA">
        <w:t>Зеленоградский муниципальный округ Калининградской области</w:t>
      </w:r>
      <w:r>
        <w:t>»:</w:t>
      </w:r>
    </w:p>
    <w:p w14:paraId="56BA941C" w14:textId="2774703D" w:rsidR="00202974" w:rsidRDefault="00202974" w:rsidP="00202974">
      <w:pPr>
        <w:pStyle w:val="a3"/>
        <w:spacing w:before="3"/>
        <w:ind w:right="102" w:firstLine="749"/>
      </w:pPr>
      <w:r>
        <w:t xml:space="preserve">- в зависимости от интенсивности движения по улицам </w:t>
      </w:r>
      <w:r w:rsidR="00C66858">
        <w:t xml:space="preserve">муниципального образования </w:t>
      </w:r>
      <w:r w:rsidR="00A752DA">
        <w:t>«Зеленоградский муниципальный округ Калининградской области»</w:t>
      </w:r>
      <w:r>
        <w:t xml:space="preserve"> и типов дорожных покрытий принимаются соответствующие уровни освещения проезжей части улиц. Схемой развития и</w:t>
      </w:r>
      <w:r w:rsidR="00CC05D7">
        <w:t xml:space="preserve"> </w:t>
      </w:r>
      <w:r>
        <w:t>реконструкции электрических сетей с учетом типовых решений устанавливается расчет освещенности, выбор светильников, опор, их шага,</w:t>
      </w:r>
      <w:r w:rsidR="00CC05D7">
        <w:t xml:space="preserve"> </w:t>
      </w:r>
      <w:r>
        <w:t>расстановки и конструктивного исполнения;</w:t>
      </w:r>
    </w:p>
    <w:p w14:paraId="3FF83EF0" w14:textId="5FFE3083" w:rsidR="00202974" w:rsidRDefault="00202974" w:rsidP="00202974">
      <w:pPr>
        <w:pStyle w:val="a3"/>
        <w:spacing w:before="3"/>
        <w:ind w:right="102" w:firstLine="749"/>
      </w:pPr>
      <w:r>
        <w:t>- отказы в работе наружных осветительных установок, связанные с обрывом электрических проводов или повреждением опор, должны устраняться немедленно обслуживающей организацией после обнаружения;</w:t>
      </w:r>
    </w:p>
    <w:p w14:paraId="6209D504" w14:textId="0E95E8B2" w:rsidR="00202974" w:rsidRDefault="00202974" w:rsidP="00202974">
      <w:pPr>
        <w:pStyle w:val="a3"/>
        <w:spacing w:before="3"/>
        <w:ind w:right="102" w:firstLine="749"/>
      </w:pPr>
      <w:r>
        <w:t>- места проведения работ, а также неработающие дорожные машины, строительные материалы, конструкции,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 желтыми сигнальными огнями;</w:t>
      </w:r>
    </w:p>
    <w:p w14:paraId="05967034" w14:textId="7843EB0B" w:rsidR="00202974" w:rsidRDefault="00202974" w:rsidP="00202974">
      <w:pPr>
        <w:pStyle w:val="a3"/>
        <w:spacing w:before="3"/>
        <w:ind w:right="102" w:firstLine="749"/>
      </w:pPr>
      <w:r>
        <w:lastRenderedPageBreak/>
        <w:t xml:space="preserve">- сотрудники оказывающего Услугу (работу) организации, непосредственно выполняющей работы на автомобильных дорогах или в непосредственной близости от них, должны быть одеты в специальную </w:t>
      </w:r>
      <w:r w:rsidR="00CC05D7">
        <w:t>о</w:t>
      </w:r>
      <w:r>
        <w:t xml:space="preserve">дежду </w:t>
      </w:r>
      <w:r w:rsidR="00C66858">
        <w:t xml:space="preserve">со </w:t>
      </w:r>
      <w:proofErr w:type="spellStart"/>
      <w:r w:rsidR="00C66858">
        <w:t>световозвращающими</w:t>
      </w:r>
      <w:proofErr w:type="spellEnd"/>
      <w:r w:rsidR="00C66858">
        <w:t xml:space="preserve"> вставками.</w:t>
      </w:r>
    </w:p>
    <w:p w14:paraId="7F930361" w14:textId="4CC44BB2" w:rsidR="00202974" w:rsidRDefault="00202974" w:rsidP="00202974">
      <w:pPr>
        <w:pStyle w:val="a3"/>
        <w:spacing w:before="3"/>
        <w:ind w:right="102" w:firstLine="749"/>
      </w:pPr>
      <w:r>
        <w:t xml:space="preserve"> 5.2.3 Требования к светотехнической части уличного (наружного)</w:t>
      </w:r>
      <w:r w:rsidR="00CC05D7">
        <w:t xml:space="preserve"> </w:t>
      </w:r>
      <w:r w:rsidR="00C66858">
        <w:t>освещения:</w:t>
      </w:r>
    </w:p>
    <w:p w14:paraId="5D721855" w14:textId="1D3AB5DC" w:rsidR="00202974" w:rsidRDefault="00202974" w:rsidP="00202974">
      <w:pPr>
        <w:pStyle w:val="a3"/>
        <w:spacing w:before="3"/>
        <w:ind w:right="102" w:firstLine="749"/>
      </w:pPr>
      <w:r>
        <w:t>- Нормы, регламентирующие количественные и качественные показатели уличного (наружного) освещения, должны приниматься одинаковыми при любых источниках света, используемых в осветительных установках.</w:t>
      </w:r>
    </w:p>
    <w:p w14:paraId="20AF0772" w14:textId="6AE7F700" w:rsidR="00202974" w:rsidRDefault="00202974" w:rsidP="00202974">
      <w:pPr>
        <w:pStyle w:val="a3"/>
        <w:spacing w:before="3"/>
        <w:ind w:right="102" w:firstLine="749"/>
      </w:pPr>
      <w:r>
        <w:t>- На улицах с воздушной электрической сетью общего пользования светильники уличного (наружного) освещения следует размещать на опорах этой сети на кронштейнах, устанавливаемых, как правило, выше проводов электрической сети или по другую сторону опоры на уровне проводов.</w:t>
      </w:r>
    </w:p>
    <w:p w14:paraId="7D0E4F10" w14:textId="7E01CC6B" w:rsidR="00202974" w:rsidRDefault="00202974" w:rsidP="00202974">
      <w:pPr>
        <w:pStyle w:val="a3"/>
        <w:spacing w:before="3"/>
        <w:ind w:right="102" w:firstLine="749"/>
      </w:pPr>
      <w:r>
        <w:t>- Расстояние в плане от края светильника до ближайшего провода сети</w:t>
      </w:r>
      <w:r w:rsidR="002877E0">
        <w:t xml:space="preserve"> </w:t>
      </w:r>
      <w:r>
        <w:t>общего пользования должно быть не менее 0,6 м.</w:t>
      </w:r>
    </w:p>
    <w:p w14:paraId="3F08621E" w14:textId="3BAE44B0" w:rsidR="00202974" w:rsidRDefault="00202974" w:rsidP="00202974">
      <w:pPr>
        <w:pStyle w:val="a3"/>
        <w:spacing w:before="3"/>
        <w:ind w:right="102" w:firstLine="749"/>
      </w:pPr>
      <w:r>
        <w:t>- Опоры установок освещения улиц, дорог и площадей должны располагаться на расстоянии не менее 0,6 м от лицевой грани бортового камня до внешней поверхности цоколя опоры. Это расстояние на жилых улицах допускается уменьшать до 0,3 м при условии отсутствия автобусного или троллейбусного движения, а также движения грузовых машин.</w:t>
      </w:r>
    </w:p>
    <w:p w14:paraId="260CBB3F" w14:textId="4DA394BD" w:rsidR="00202974" w:rsidRDefault="00202974" w:rsidP="00202974">
      <w:pPr>
        <w:pStyle w:val="a3"/>
        <w:spacing w:before="3"/>
        <w:ind w:right="102" w:firstLine="749"/>
      </w:pPr>
      <w:r>
        <w:t>- Опоры освещения улиц и дорог допускается устанавливать на центральной разделительной полосе при ее ширине 5 м и более, а также на разделительной полосе шириной 4 м при наличии стационарного ограждения</w:t>
      </w:r>
      <w:r w:rsidR="00CC05D7">
        <w:t xml:space="preserve"> </w:t>
      </w:r>
      <w:r>
        <w:t>и размещения опор в створе этого ограждения.</w:t>
      </w:r>
    </w:p>
    <w:p w14:paraId="6B1D6079" w14:textId="39D1E15F" w:rsidR="00202974" w:rsidRDefault="00202974" w:rsidP="00202974">
      <w:pPr>
        <w:pStyle w:val="a3"/>
        <w:spacing w:before="3"/>
        <w:ind w:right="102" w:firstLine="749"/>
      </w:pPr>
      <w: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p>
    <w:p w14:paraId="7942CB68" w14:textId="43BFDDEA" w:rsidR="00202974" w:rsidRDefault="00202974" w:rsidP="00202974">
      <w:pPr>
        <w:pStyle w:val="a3"/>
        <w:spacing w:before="3"/>
        <w:ind w:right="102" w:firstLine="749"/>
      </w:pPr>
      <w:r>
        <w:t>- Опора не должна находиться между пожарным гидрантом и проезжей частью улицы или дороги.</w:t>
      </w:r>
    </w:p>
    <w:p w14:paraId="31F68805" w14:textId="5569431F" w:rsidR="00202974" w:rsidRDefault="00202974" w:rsidP="00202974">
      <w:pPr>
        <w:pStyle w:val="a3"/>
        <w:spacing w:before="3"/>
        <w:ind w:right="102" w:firstLine="749"/>
      </w:pPr>
      <w:r>
        <w:t>- Опоры на пересечениях и примыканиях улиц и дорог, как правило, должны устанавливаться не ближе 1,5 м до начала закругления тротуаров, не нарушая единого строя линии установки опор.</w:t>
      </w:r>
    </w:p>
    <w:p w14:paraId="27ABA861" w14:textId="4240D8F3" w:rsidR="00202974" w:rsidRDefault="00202974" w:rsidP="00202974">
      <w:pPr>
        <w:pStyle w:val="a3"/>
        <w:spacing w:before="3"/>
        <w:ind w:right="102" w:firstLine="749"/>
      </w:pPr>
      <w:r>
        <w:t>- Опоры на аллеях и пешеходных дорогах должны располагаться вне пешеходной части.</w:t>
      </w:r>
    </w:p>
    <w:p w14:paraId="2BCACED8" w14:textId="098787F3" w:rsidR="00202974" w:rsidRDefault="00202974" w:rsidP="00202974">
      <w:pPr>
        <w:pStyle w:val="a3"/>
        <w:spacing w:before="3"/>
        <w:ind w:right="102" w:firstLine="749"/>
      </w:pPr>
      <w:r>
        <w:t>- Светильники на улицах и дорогах с рядовой посадкой деревьев следует</w:t>
      </w:r>
      <w:r w:rsidR="00CC05D7">
        <w:t xml:space="preserve"> </w:t>
      </w:r>
      <w:r>
        <w:t>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14:paraId="7D13F64B" w14:textId="784725F2" w:rsidR="00202974" w:rsidRDefault="00202974" w:rsidP="00202974">
      <w:pPr>
        <w:pStyle w:val="a3"/>
        <w:spacing w:before="3"/>
        <w:ind w:right="102" w:firstLine="749"/>
      </w:pPr>
      <w:r>
        <w:t xml:space="preserve"> 5.2.4 Требования к электротехнической час</w:t>
      </w:r>
      <w:r w:rsidR="00C66858">
        <w:t>ти уличного наружного освещения:</w:t>
      </w:r>
    </w:p>
    <w:p w14:paraId="067845A3" w14:textId="14EDD883" w:rsidR="00202974" w:rsidRDefault="00202974" w:rsidP="00202974">
      <w:pPr>
        <w:pStyle w:val="a3"/>
        <w:spacing w:before="3"/>
        <w:ind w:right="102" w:firstLine="749"/>
      </w:pPr>
      <w:r>
        <w:t>- В сетях уличного (наружного) освещения следует применять напряжение</w:t>
      </w:r>
      <w:r w:rsidR="00CC05D7">
        <w:t xml:space="preserve"> </w:t>
      </w:r>
      <w:r>
        <w:t>380/220В переменного тока при заземленной нейтрале.</w:t>
      </w:r>
    </w:p>
    <w:p w14:paraId="08FA0296" w14:textId="6703C929" w:rsidR="00202974" w:rsidRDefault="00202974" w:rsidP="00202974">
      <w:pPr>
        <w:pStyle w:val="a3"/>
        <w:spacing w:before="3"/>
        <w:ind w:right="102" w:firstLine="749"/>
      </w:pPr>
      <w:r>
        <w:t xml:space="preserve">- В установках освещения улиц, дорог и площадей допускается использовать линейное напряжение 380В для питания светильников с газоразрядными лампами при соблюдении следующих условий: должно быть </w:t>
      </w:r>
      <w:r>
        <w:lastRenderedPageBreak/>
        <w:t>предусмотрено одновременное отключение всех фазных проводов, вводимых в светильник; на светильник должны быть нанесены хорошо различимые отличительные знаки с указанием напряжения - "380 В".</w:t>
      </w:r>
    </w:p>
    <w:p w14:paraId="4FB74C62" w14:textId="174929F3" w:rsidR="00202974" w:rsidRDefault="00202974" w:rsidP="00202974">
      <w:pPr>
        <w:pStyle w:val="a3"/>
        <w:spacing w:before="3"/>
        <w:ind w:right="102" w:firstLine="749"/>
      </w:pPr>
      <w:r>
        <w:t>-Присоединение к сетям освещения улиц, дорог и площадей номерных фонарей, реклам и витрин не допускается.</w:t>
      </w:r>
    </w:p>
    <w:p w14:paraId="4D5FC6EB" w14:textId="4B80F5C2" w:rsidR="00202974" w:rsidRDefault="00202974" w:rsidP="00202974">
      <w:pPr>
        <w:pStyle w:val="a3"/>
        <w:spacing w:before="3"/>
        <w:ind w:right="102" w:firstLine="749"/>
      </w:pPr>
      <w:r>
        <w:t>-К фазам вечернего режима сети освещения улиц, дорог и площадей разрешается присоединение осветительных приборов праздничного освещения и освещения архитектурных объектов суммарной мощностью не более 2 кВт на фазу.</w:t>
      </w:r>
    </w:p>
    <w:p w14:paraId="54FBE357" w14:textId="3C4C4495" w:rsidR="00202974" w:rsidRDefault="00202974" w:rsidP="00202974">
      <w:pPr>
        <w:pStyle w:val="a3"/>
        <w:spacing w:before="3"/>
        <w:ind w:right="102" w:firstLine="749"/>
      </w:pPr>
      <w:r>
        <w:t>- Линии сети уличного (наружного) освещения должны подключаться к пунктам питания с учетом равномерной нагрузки фаз трансформаторов, для чего отдельные линии следует присоединять к разным фазам или с соответствующим чередованием фаз.</w:t>
      </w:r>
    </w:p>
    <w:p w14:paraId="7DC7EC40" w14:textId="21BA790B" w:rsidR="00202974" w:rsidRDefault="00202974" w:rsidP="00202974">
      <w:pPr>
        <w:pStyle w:val="a3"/>
        <w:spacing w:before="3"/>
        <w:ind w:right="102" w:firstLine="749"/>
      </w:pPr>
      <w:r>
        <w:t>- Светильники, ближайшие к границам пешеходных переходов, должны присоединяться к фазам ночного режима сети освещения улиц, дорог и площадей.</w:t>
      </w:r>
    </w:p>
    <w:p w14:paraId="09C26029" w14:textId="77777777" w:rsidR="00C66858" w:rsidRDefault="00C66858" w:rsidP="00202974">
      <w:pPr>
        <w:pStyle w:val="a3"/>
        <w:spacing w:before="3"/>
        <w:ind w:right="102" w:firstLine="749"/>
      </w:pPr>
    </w:p>
    <w:p w14:paraId="58E90A69" w14:textId="1EF114DF" w:rsidR="004620CE" w:rsidRDefault="00BC67B3" w:rsidP="00BC67B3">
      <w:pPr>
        <w:pStyle w:val="a3"/>
        <w:spacing w:before="3"/>
        <w:ind w:right="102" w:firstLine="749"/>
        <w:jc w:val="center"/>
      </w:pPr>
      <w:r w:rsidRPr="00BC67B3">
        <w:t xml:space="preserve">6. Техническое обслуживание и ремонт ВЛ, ТП, СП, РП электрических сетей 0,4-15 </w:t>
      </w:r>
      <w:proofErr w:type="spellStart"/>
      <w:r w:rsidRPr="00BC67B3">
        <w:t>кВ</w:t>
      </w:r>
      <w:proofErr w:type="spellEnd"/>
    </w:p>
    <w:p w14:paraId="4B60C633" w14:textId="5AA073B5" w:rsidR="00BC67B3" w:rsidRDefault="00BC67B3" w:rsidP="00BC67B3">
      <w:pPr>
        <w:pStyle w:val="a3"/>
        <w:spacing w:before="3"/>
        <w:ind w:right="102" w:firstLine="749"/>
        <w:jc w:val="center"/>
      </w:pPr>
    </w:p>
    <w:p w14:paraId="638462B5" w14:textId="385C3BD1" w:rsidR="00BC67B3" w:rsidRDefault="00C66858" w:rsidP="002877E0">
      <w:pPr>
        <w:ind w:firstLine="851"/>
        <w:jc w:val="both"/>
        <w:rPr>
          <w:sz w:val="28"/>
          <w:szCs w:val="28"/>
        </w:rPr>
      </w:pPr>
      <w:r>
        <w:rPr>
          <w:sz w:val="28"/>
          <w:szCs w:val="28"/>
        </w:rPr>
        <w:t>6.</w:t>
      </w:r>
      <w:r w:rsidR="00BC67B3">
        <w:rPr>
          <w:sz w:val="28"/>
          <w:szCs w:val="28"/>
        </w:rPr>
        <w:t>1</w:t>
      </w:r>
      <w:r w:rsidR="00BC67B3" w:rsidRPr="00E60BE9">
        <w:rPr>
          <w:sz w:val="28"/>
          <w:szCs w:val="28"/>
        </w:rPr>
        <w:t xml:space="preserve">. При техническом обслуживании выполняются обходы, осмотры, проверки электроустановок, необходимые измерения и отдельные виды работ по устранению повреждений и неисправностей. Дефекты, вызывающие угрозу 54 безопасности и жизни граждан и персонала ДЗО, возникновения пожара, нарушения электроснабжения потребителей, должны устраняться в кратчайший срок. </w:t>
      </w:r>
    </w:p>
    <w:p w14:paraId="68CB9F81" w14:textId="618EB163" w:rsidR="00BC67B3" w:rsidRDefault="00C66858" w:rsidP="002877E0">
      <w:pPr>
        <w:ind w:firstLine="851"/>
        <w:jc w:val="both"/>
        <w:rPr>
          <w:sz w:val="28"/>
          <w:szCs w:val="28"/>
        </w:rPr>
      </w:pPr>
      <w:r>
        <w:rPr>
          <w:sz w:val="28"/>
          <w:szCs w:val="28"/>
        </w:rPr>
        <w:t>6.</w:t>
      </w:r>
      <w:r w:rsidR="00BC67B3" w:rsidRPr="00E60BE9">
        <w:rPr>
          <w:sz w:val="28"/>
          <w:szCs w:val="28"/>
        </w:rPr>
        <w:t>2. Перечень основных работ по техническому обслуживанию электрических сетей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и периодичность их проведения приведены в таблицах А.5. и А.6. приложения А к стандарту</w:t>
      </w:r>
      <w:r w:rsidR="00BC67B3">
        <w:rPr>
          <w:sz w:val="28"/>
          <w:szCs w:val="28"/>
        </w:rPr>
        <w:t xml:space="preserve"> СТО 34.01-24-002-2021 от 29.07.2021г</w:t>
      </w:r>
      <w:r w:rsidR="00BC67B3" w:rsidRPr="00E60BE9">
        <w:rPr>
          <w:sz w:val="28"/>
          <w:szCs w:val="28"/>
        </w:rPr>
        <w:t xml:space="preserve">. </w:t>
      </w:r>
    </w:p>
    <w:p w14:paraId="66B30B53" w14:textId="5D8B3DA6" w:rsidR="00BC67B3" w:rsidRDefault="00C66858" w:rsidP="002877E0">
      <w:pPr>
        <w:ind w:firstLine="851"/>
        <w:jc w:val="both"/>
        <w:rPr>
          <w:sz w:val="28"/>
          <w:szCs w:val="28"/>
        </w:rPr>
      </w:pPr>
      <w:r>
        <w:rPr>
          <w:sz w:val="28"/>
          <w:szCs w:val="28"/>
        </w:rPr>
        <w:t>6.</w:t>
      </w:r>
      <w:r w:rsidR="00BC67B3" w:rsidRPr="00E60BE9">
        <w:rPr>
          <w:sz w:val="28"/>
          <w:szCs w:val="28"/>
        </w:rPr>
        <w:t xml:space="preserve">3. Во время осмотра ВЛ, оборудования ТП 6 (10) - </w:t>
      </w:r>
      <w:r w:rsidR="00BC67B3">
        <w:rPr>
          <w:sz w:val="28"/>
          <w:szCs w:val="28"/>
        </w:rPr>
        <w:t>1</w:t>
      </w:r>
      <w:r w:rsidR="00BC67B3" w:rsidRPr="00E60BE9">
        <w:rPr>
          <w:sz w:val="28"/>
          <w:szCs w:val="28"/>
        </w:rPr>
        <w:t xml:space="preserve">5/0,4 </w:t>
      </w:r>
      <w:proofErr w:type="spellStart"/>
      <w:r w:rsidR="00BC67B3" w:rsidRPr="00E60BE9">
        <w:rPr>
          <w:sz w:val="28"/>
          <w:szCs w:val="28"/>
        </w:rPr>
        <w:t>кВ</w:t>
      </w:r>
      <w:proofErr w:type="spellEnd"/>
      <w:r w:rsidR="00BC67B3" w:rsidRPr="00E60BE9">
        <w:rPr>
          <w:sz w:val="28"/>
          <w:szCs w:val="28"/>
        </w:rPr>
        <w:t xml:space="preserve"> запрещается выполнять работы по ТОиР, а также подниматься на опору и ее конструктивные элементы. При осмотре должно проверяться соблюдение Правил установления охранных зон. </w:t>
      </w:r>
    </w:p>
    <w:p w14:paraId="7DC66BD4" w14:textId="3B283D89" w:rsidR="00BC67B3" w:rsidRDefault="00C66858" w:rsidP="002877E0">
      <w:pPr>
        <w:ind w:firstLine="851"/>
        <w:jc w:val="both"/>
        <w:rPr>
          <w:sz w:val="28"/>
          <w:szCs w:val="28"/>
        </w:rPr>
      </w:pPr>
      <w:r>
        <w:rPr>
          <w:sz w:val="28"/>
          <w:szCs w:val="28"/>
        </w:rPr>
        <w:t>6.</w:t>
      </w:r>
      <w:r w:rsidR="00BC67B3" w:rsidRPr="00E60BE9">
        <w:rPr>
          <w:sz w:val="28"/>
          <w:szCs w:val="28"/>
        </w:rPr>
        <w:t xml:space="preserve">4. Результаты осмотров, проверок, измерений, неисправности, обнаруженные при осмотре ВЛ, включая выявленные предыдущими осмотрами, но не устраненные заносятся в </w:t>
      </w:r>
      <w:r w:rsidR="00BC67B3">
        <w:rPr>
          <w:sz w:val="28"/>
          <w:szCs w:val="28"/>
        </w:rPr>
        <w:t>журнал учета.</w:t>
      </w:r>
      <w:r w:rsidR="00BC67B3" w:rsidRPr="00E60BE9">
        <w:rPr>
          <w:sz w:val="28"/>
          <w:szCs w:val="28"/>
        </w:rPr>
        <w:t xml:space="preserve"> </w:t>
      </w:r>
    </w:p>
    <w:p w14:paraId="4023ADCF" w14:textId="0D6C744D" w:rsidR="00BC67B3" w:rsidRDefault="00C66858" w:rsidP="002877E0">
      <w:pPr>
        <w:ind w:firstLine="851"/>
        <w:jc w:val="both"/>
        <w:rPr>
          <w:sz w:val="28"/>
          <w:szCs w:val="28"/>
        </w:rPr>
      </w:pPr>
      <w:r>
        <w:rPr>
          <w:sz w:val="28"/>
          <w:szCs w:val="28"/>
        </w:rPr>
        <w:t>6.</w:t>
      </w:r>
      <w:r w:rsidR="00BC67B3" w:rsidRPr="00E60BE9">
        <w:rPr>
          <w:sz w:val="28"/>
          <w:szCs w:val="28"/>
        </w:rPr>
        <w:t>5. На основании данных листков осмотров, ведомости измерений и журналов дефекта определяется номенклатура и объем работ планового ремонта распределительных сетей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(формируется ведомость объемов капитального ремонта). Основным видом планового ремонта распределительных сетей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является капитальный ремонт. </w:t>
      </w:r>
    </w:p>
    <w:p w14:paraId="33CFB98A" w14:textId="6405D442" w:rsidR="00BC67B3" w:rsidRDefault="00C66858" w:rsidP="002877E0">
      <w:pPr>
        <w:ind w:firstLine="851"/>
        <w:jc w:val="both"/>
        <w:rPr>
          <w:sz w:val="28"/>
          <w:szCs w:val="28"/>
        </w:rPr>
      </w:pPr>
      <w:r>
        <w:rPr>
          <w:sz w:val="28"/>
          <w:szCs w:val="28"/>
        </w:rPr>
        <w:t>6</w:t>
      </w:r>
      <w:r w:rsidR="00BC67B3" w:rsidRPr="00E60BE9">
        <w:rPr>
          <w:sz w:val="28"/>
          <w:szCs w:val="28"/>
        </w:rPr>
        <w:t>.6. Все изменения в распределительной сети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выполненные в процессе ТОиР, должны быть внесены в ремонтную документацию до ввода ВЛ-0,4-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РП, СП, ТП-1</w:t>
      </w:r>
      <w:r w:rsidR="00BC67B3">
        <w:rPr>
          <w:sz w:val="28"/>
          <w:szCs w:val="28"/>
        </w:rPr>
        <w:t>5</w:t>
      </w:r>
      <w:r w:rsidR="00BC67B3" w:rsidRPr="00E60BE9">
        <w:rPr>
          <w:sz w:val="28"/>
          <w:szCs w:val="28"/>
        </w:rPr>
        <w:t xml:space="preserve">/0,4 </w:t>
      </w:r>
      <w:proofErr w:type="spellStart"/>
      <w:r w:rsidR="00BC67B3" w:rsidRPr="00E60BE9">
        <w:rPr>
          <w:sz w:val="28"/>
          <w:szCs w:val="28"/>
        </w:rPr>
        <w:t>кВ</w:t>
      </w:r>
      <w:proofErr w:type="spellEnd"/>
      <w:r w:rsidR="00BC67B3" w:rsidRPr="00E60BE9">
        <w:rPr>
          <w:sz w:val="28"/>
          <w:szCs w:val="28"/>
        </w:rPr>
        <w:t xml:space="preserve"> в работу. Информация об изменениях должна доводиться до сведения работников с записью в журнале</w:t>
      </w:r>
      <w:r w:rsidR="00BC67B3">
        <w:rPr>
          <w:sz w:val="28"/>
          <w:szCs w:val="28"/>
        </w:rPr>
        <w:t>.</w:t>
      </w:r>
      <w:r w:rsidR="00BC67B3" w:rsidRPr="00E60BE9">
        <w:rPr>
          <w:sz w:val="28"/>
          <w:szCs w:val="28"/>
        </w:rPr>
        <w:t xml:space="preserve"> </w:t>
      </w:r>
    </w:p>
    <w:p w14:paraId="430DA6B8" w14:textId="14F00368" w:rsidR="00BC67B3" w:rsidRDefault="00C66858" w:rsidP="002877E0">
      <w:pPr>
        <w:ind w:firstLine="851"/>
        <w:jc w:val="both"/>
        <w:rPr>
          <w:sz w:val="28"/>
          <w:szCs w:val="28"/>
        </w:rPr>
      </w:pPr>
      <w:r>
        <w:rPr>
          <w:sz w:val="28"/>
          <w:szCs w:val="28"/>
        </w:rPr>
        <w:lastRenderedPageBreak/>
        <w:t>6</w:t>
      </w:r>
      <w:r w:rsidR="00BC67B3" w:rsidRPr="00E60BE9">
        <w:rPr>
          <w:sz w:val="28"/>
          <w:szCs w:val="28"/>
        </w:rPr>
        <w:t>.7. Капитальный ремонт ВЛ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на железобетонных, металлических и композитных опорах рекомендуется проводить не реже 1 раза в 12 лет, на деревянных опорах – не реже 1 раза в 6 лет, РП, СП, ТП – с периодичностью 6-10 лет. Конкретные сроки проведения ремонтов устанавливаются в зависимости от технического состояния ВЛ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и располагаемых ресурсов. Приоритетность ВЛ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при планировании ремонтов устанавливается с учетом требований, предусмотренных условиями договора с потребителями, категории электроприемников по надежности электроснабжения, возможности пропускной способности электрической сети, перспективных планов развития и реконструкции распределительных сетей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w:t>
      </w:r>
    </w:p>
    <w:p w14:paraId="7DC1B489" w14:textId="31511BC5" w:rsidR="00BC67B3" w:rsidRDefault="00C66858" w:rsidP="002877E0">
      <w:pPr>
        <w:ind w:firstLine="851"/>
        <w:jc w:val="both"/>
        <w:rPr>
          <w:sz w:val="28"/>
          <w:szCs w:val="28"/>
        </w:rPr>
      </w:pPr>
      <w:r>
        <w:rPr>
          <w:sz w:val="28"/>
          <w:szCs w:val="28"/>
        </w:rPr>
        <w:t>6</w:t>
      </w:r>
      <w:r w:rsidR="00BC67B3" w:rsidRPr="00E60BE9">
        <w:rPr>
          <w:sz w:val="28"/>
          <w:szCs w:val="28"/>
        </w:rPr>
        <w:t>.8. Капитальный ремонт оборудования РП, СП, ТП, ВЛ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проводится с соблюдением требований Правил установления охранных зон. 19.9. При капитальном ремонте ВЛ 0,4-</w:t>
      </w:r>
      <w:r w:rsidR="00BC67B3">
        <w:rPr>
          <w:sz w:val="28"/>
          <w:szCs w:val="28"/>
        </w:rPr>
        <w:t>15</w:t>
      </w:r>
      <w:r w:rsidR="00BC67B3" w:rsidRPr="00E60BE9">
        <w:rPr>
          <w:sz w:val="28"/>
          <w:szCs w:val="28"/>
        </w:rPr>
        <w:t xml:space="preserve"> </w:t>
      </w:r>
      <w:proofErr w:type="spellStart"/>
      <w:r w:rsidR="00BC67B3" w:rsidRPr="00E60BE9">
        <w:rPr>
          <w:sz w:val="28"/>
          <w:szCs w:val="28"/>
        </w:rPr>
        <w:t>кВ</w:t>
      </w:r>
      <w:proofErr w:type="spellEnd"/>
      <w:r w:rsidR="00BC67B3" w:rsidRPr="00E60BE9">
        <w:rPr>
          <w:sz w:val="28"/>
          <w:szCs w:val="28"/>
        </w:rPr>
        <w:t xml:space="preserve"> выполняются следующие виды работ: </w:t>
      </w:r>
    </w:p>
    <w:p w14:paraId="0B37E7DB" w14:textId="77777777" w:rsidR="00BC67B3" w:rsidRDefault="00BC67B3" w:rsidP="00C66858">
      <w:pPr>
        <w:ind w:firstLine="720"/>
        <w:rPr>
          <w:sz w:val="28"/>
          <w:szCs w:val="28"/>
        </w:rPr>
      </w:pPr>
      <w:r w:rsidRPr="00E60BE9">
        <w:rPr>
          <w:sz w:val="28"/>
          <w:szCs w:val="28"/>
        </w:rPr>
        <w:t xml:space="preserve">‒ расчистка трасс ВЛ от кустарников, сваленных деревьев и сучьев, поддержание ширины просеки в размере, установленном проектом; </w:t>
      </w:r>
    </w:p>
    <w:p w14:paraId="7AC6683D" w14:textId="77777777" w:rsidR="00BC67B3" w:rsidRDefault="00BC67B3" w:rsidP="00C66858">
      <w:pPr>
        <w:ind w:firstLine="720"/>
        <w:rPr>
          <w:sz w:val="28"/>
          <w:szCs w:val="28"/>
        </w:rPr>
      </w:pPr>
      <w:r w:rsidRPr="00E60BE9">
        <w:rPr>
          <w:sz w:val="28"/>
          <w:szCs w:val="28"/>
        </w:rPr>
        <w:t xml:space="preserve">‒ вырубка вне просеки деревьев, угрожающих падением на провода ВЛ; </w:t>
      </w:r>
    </w:p>
    <w:p w14:paraId="2899E865" w14:textId="77777777" w:rsidR="00BC67B3" w:rsidRDefault="00BC67B3" w:rsidP="00C66858">
      <w:pPr>
        <w:ind w:firstLine="720"/>
        <w:rPr>
          <w:sz w:val="28"/>
          <w:szCs w:val="28"/>
        </w:rPr>
      </w:pPr>
      <w:r w:rsidRPr="00E60BE9">
        <w:rPr>
          <w:sz w:val="28"/>
          <w:szCs w:val="28"/>
        </w:rPr>
        <w:t xml:space="preserve">‒ установка отбойных тумб; </w:t>
      </w:r>
    </w:p>
    <w:p w14:paraId="33752476" w14:textId="77777777" w:rsidR="00BC67B3" w:rsidRDefault="00BC67B3" w:rsidP="00C66858">
      <w:pPr>
        <w:ind w:firstLine="720"/>
        <w:rPr>
          <w:sz w:val="28"/>
          <w:szCs w:val="28"/>
        </w:rPr>
      </w:pPr>
      <w:r w:rsidRPr="00E60BE9">
        <w:rPr>
          <w:sz w:val="28"/>
          <w:szCs w:val="28"/>
        </w:rPr>
        <w:t xml:space="preserve">‒ перетяжка проводов; </w:t>
      </w:r>
    </w:p>
    <w:p w14:paraId="5C9852F0" w14:textId="77777777" w:rsidR="004C434E" w:rsidRDefault="00BC67B3" w:rsidP="00C66858">
      <w:pPr>
        <w:ind w:firstLine="720"/>
        <w:rPr>
          <w:sz w:val="28"/>
          <w:szCs w:val="28"/>
        </w:rPr>
      </w:pPr>
      <w:r w:rsidRPr="00E60BE9">
        <w:rPr>
          <w:sz w:val="28"/>
          <w:szCs w:val="28"/>
        </w:rPr>
        <w:t xml:space="preserve">‒ сплошная замена опор на участке длиной не более 50% протяженности ВЛ; </w:t>
      </w:r>
    </w:p>
    <w:p w14:paraId="30049E6E" w14:textId="16A8963D" w:rsidR="00BC67B3" w:rsidRDefault="00BC67B3" w:rsidP="00C66858">
      <w:pPr>
        <w:ind w:firstLine="720"/>
        <w:rPr>
          <w:sz w:val="28"/>
          <w:szCs w:val="28"/>
        </w:rPr>
      </w:pPr>
      <w:r w:rsidRPr="00E60BE9">
        <w:rPr>
          <w:sz w:val="28"/>
          <w:szCs w:val="28"/>
        </w:rPr>
        <w:t xml:space="preserve">‒ выправка опор на протяженных участках ВЛ, подсыпка и трамбовка грунта у основания опор; </w:t>
      </w:r>
    </w:p>
    <w:p w14:paraId="3C3EBA74" w14:textId="77777777" w:rsidR="00BC67B3" w:rsidRDefault="00BC67B3" w:rsidP="00C66858">
      <w:pPr>
        <w:ind w:firstLine="720"/>
        <w:rPr>
          <w:sz w:val="28"/>
          <w:szCs w:val="28"/>
        </w:rPr>
      </w:pPr>
      <w:r w:rsidRPr="00E60BE9">
        <w:rPr>
          <w:sz w:val="28"/>
          <w:szCs w:val="28"/>
        </w:rPr>
        <w:t xml:space="preserve">‒ обваловка опор привозным (местным) грунтом; </w:t>
      </w:r>
    </w:p>
    <w:p w14:paraId="4D83BB79" w14:textId="77777777" w:rsidR="00BC67B3" w:rsidRDefault="00BC67B3" w:rsidP="00C66858">
      <w:pPr>
        <w:ind w:firstLine="720"/>
        <w:rPr>
          <w:sz w:val="28"/>
          <w:szCs w:val="28"/>
        </w:rPr>
      </w:pPr>
      <w:r w:rsidRPr="00E60BE9">
        <w:rPr>
          <w:sz w:val="28"/>
          <w:szCs w:val="28"/>
        </w:rPr>
        <w:t>‒ замена стоек, траверс, подкосов и приставок;</w:t>
      </w:r>
    </w:p>
    <w:p w14:paraId="51BBE7CC" w14:textId="0FA33514" w:rsidR="00BC67B3" w:rsidRDefault="00BC67B3" w:rsidP="00BC67B3">
      <w:pPr>
        <w:rPr>
          <w:sz w:val="28"/>
          <w:szCs w:val="28"/>
        </w:rPr>
      </w:pPr>
      <w:r w:rsidRPr="00E60BE9">
        <w:rPr>
          <w:sz w:val="28"/>
          <w:szCs w:val="28"/>
        </w:rPr>
        <w:t xml:space="preserve"> </w:t>
      </w:r>
      <w:r w:rsidR="00C66858">
        <w:rPr>
          <w:sz w:val="28"/>
          <w:szCs w:val="28"/>
        </w:rPr>
        <w:tab/>
      </w:r>
      <w:r w:rsidRPr="00E60BE9">
        <w:rPr>
          <w:sz w:val="28"/>
          <w:szCs w:val="28"/>
        </w:rPr>
        <w:t xml:space="preserve">‒ установка приставок и подкосов; </w:t>
      </w:r>
    </w:p>
    <w:p w14:paraId="30B86AF5" w14:textId="77777777" w:rsidR="00BC67B3" w:rsidRDefault="00BC67B3" w:rsidP="00C66858">
      <w:pPr>
        <w:ind w:firstLine="720"/>
        <w:jc w:val="both"/>
        <w:rPr>
          <w:sz w:val="28"/>
          <w:szCs w:val="28"/>
        </w:rPr>
      </w:pPr>
      <w:r w:rsidRPr="00E60BE9">
        <w:rPr>
          <w:sz w:val="28"/>
          <w:szCs w:val="28"/>
        </w:rPr>
        <w:t xml:space="preserve">‒ перенос и установка дополнительных опор при общем количестве вновь устанавливаемых опор не более 30% количества установленных на ВЛ; </w:t>
      </w:r>
    </w:p>
    <w:p w14:paraId="2DEBF76C" w14:textId="77777777" w:rsidR="00BC67B3" w:rsidRDefault="00BC67B3" w:rsidP="00C66858">
      <w:pPr>
        <w:ind w:firstLine="720"/>
        <w:rPr>
          <w:sz w:val="28"/>
          <w:szCs w:val="28"/>
        </w:rPr>
      </w:pPr>
      <w:r w:rsidRPr="00E60BE9">
        <w:rPr>
          <w:sz w:val="28"/>
          <w:szCs w:val="28"/>
        </w:rPr>
        <w:t xml:space="preserve">‒ переустройство закреплений опор в грунте; </w:t>
      </w:r>
    </w:p>
    <w:p w14:paraId="507FA979" w14:textId="77777777" w:rsidR="00BC67B3" w:rsidRDefault="00BC67B3" w:rsidP="00C66858">
      <w:pPr>
        <w:ind w:firstLine="720"/>
        <w:jc w:val="both"/>
        <w:rPr>
          <w:sz w:val="28"/>
          <w:szCs w:val="28"/>
        </w:rPr>
      </w:pPr>
      <w:r w:rsidRPr="00E60BE9">
        <w:rPr>
          <w:sz w:val="28"/>
          <w:szCs w:val="28"/>
        </w:rPr>
        <w:t xml:space="preserve">‒ замена участков и ремонт (установка и замена соединителей, ремонтных муфт, бандажей) проводов; </w:t>
      </w:r>
    </w:p>
    <w:p w14:paraId="4C956C7C" w14:textId="77777777" w:rsidR="00BC67B3" w:rsidRDefault="00BC67B3" w:rsidP="00C66858">
      <w:pPr>
        <w:ind w:firstLine="720"/>
        <w:rPr>
          <w:sz w:val="28"/>
          <w:szCs w:val="28"/>
        </w:rPr>
      </w:pPr>
      <w:r w:rsidRPr="00E60BE9">
        <w:rPr>
          <w:sz w:val="28"/>
          <w:szCs w:val="28"/>
        </w:rPr>
        <w:t xml:space="preserve">‒ замена вводов ВЛ к жилым домам и производственным зданиям; </w:t>
      </w:r>
    </w:p>
    <w:p w14:paraId="1B6FAF9C" w14:textId="77777777" w:rsidR="00BC67B3" w:rsidRDefault="00BC67B3" w:rsidP="00C66858">
      <w:pPr>
        <w:ind w:firstLine="720"/>
        <w:jc w:val="both"/>
        <w:rPr>
          <w:sz w:val="28"/>
          <w:szCs w:val="28"/>
        </w:rPr>
      </w:pPr>
      <w:r w:rsidRPr="00E60BE9">
        <w:rPr>
          <w:sz w:val="28"/>
          <w:szCs w:val="28"/>
        </w:rPr>
        <w:t>‒ замена проводов на провода большего сечения или большей механической прочности на участках длиной не более 30% протяженности ВЛ;</w:t>
      </w:r>
    </w:p>
    <w:p w14:paraId="26B0AFFE" w14:textId="77777777" w:rsidR="00BC67B3" w:rsidRDefault="00BC67B3" w:rsidP="00C66858">
      <w:pPr>
        <w:ind w:firstLine="720"/>
        <w:rPr>
          <w:sz w:val="28"/>
          <w:szCs w:val="28"/>
        </w:rPr>
      </w:pPr>
      <w:r w:rsidRPr="00E60BE9">
        <w:rPr>
          <w:sz w:val="28"/>
          <w:szCs w:val="28"/>
        </w:rPr>
        <w:t xml:space="preserve"> ‒ устройство двойных креплений провода; </w:t>
      </w:r>
    </w:p>
    <w:p w14:paraId="635C5F37" w14:textId="77777777" w:rsidR="00BC67B3" w:rsidRDefault="00BC67B3" w:rsidP="00C66858">
      <w:pPr>
        <w:ind w:firstLine="720"/>
        <w:rPr>
          <w:sz w:val="28"/>
          <w:szCs w:val="28"/>
        </w:rPr>
      </w:pPr>
      <w:r w:rsidRPr="00E60BE9">
        <w:rPr>
          <w:sz w:val="28"/>
          <w:szCs w:val="28"/>
        </w:rPr>
        <w:t xml:space="preserve">‒ замена изоляторов на опорах, разъединителях; </w:t>
      </w:r>
    </w:p>
    <w:p w14:paraId="69BDA6CE" w14:textId="77777777" w:rsidR="00BC67B3" w:rsidRDefault="00BC67B3" w:rsidP="00C66858">
      <w:pPr>
        <w:ind w:firstLine="720"/>
        <w:rPr>
          <w:sz w:val="28"/>
          <w:szCs w:val="28"/>
        </w:rPr>
      </w:pPr>
      <w:r w:rsidRPr="00E60BE9">
        <w:rPr>
          <w:sz w:val="28"/>
          <w:szCs w:val="28"/>
        </w:rPr>
        <w:t xml:space="preserve">‒ установка дополнительных изоляторов; </w:t>
      </w:r>
    </w:p>
    <w:p w14:paraId="2BB52745" w14:textId="77777777" w:rsidR="00BC67B3" w:rsidRDefault="00BC67B3" w:rsidP="00C66858">
      <w:pPr>
        <w:ind w:firstLine="720"/>
        <w:rPr>
          <w:sz w:val="28"/>
          <w:szCs w:val="28"/>
        </w:rPr>
      </w:pPr>
      <w:r w:rsidRPr="00E60BE9">
        <w:rPr>
          <w:sz w:val="28"/>
          <w:szCs w:val="28"/>
        </w:rPr>
        <w:t xml:space="preserve">‒ замена крюков и штырей; </w:t>
      </w:r>
    </w:p>
    <w:p w14:paraId="5FB05443" w14:textId="77777777" w:rsidR="00BC67B3" w:rsidRDefault="00BC67B3" w:rsidP="00C66858">
      <w:pPr>
        <w:ind w:firstLine="720"/>
        <w:rPr>
          <w:sz w:val="28"/>
          <w:szCs w:val="28"/>
        </w:rPr>
      </w:pPr>
      <w:r w:rsidRPr="00E60BE9">
        <w:rPr>
          <w:sz w:val="28"/>
          <w:szCs w:val="28"/>
        </w:rPr>
        <w:t xml:space="preserve">‒ регулировка, ремонт или замена разъединителей; </w:t>
      </w:r>
    </w:p>
    <w:p w14:paraId="0A9D7226" w14:textId="77777777" w:rsidR="00BC67B3" w:rsidRDefault="00BC67B3" w:rsidP="00C66858">
      <w:pPr>
        <w:ind w:firstLine="720"/>
        <w:rPr>
          <w:sz w:val="28"/>
          <w:szCs w:val="28"/>
        </w:rPr>
      </w:pPr>
      <w:r w:rsidRPr="00E60BE9">
        <w:rPr>
          <w:sz w:val="28"/>
          <w:szCs w:val="28"/>
        </w:rPr>
        <w:t xml:space="preserve">‒ замена заземляющего спуска, устройство заземления; </w:t>
      </w:r>
    </w:p>
    <w:p w14:paraId="5530CD2E" w14:textId="77777777" w:rsidR="00BC67B3" w:rsidRDefault="00BC67B3" w:rsidP="00C66858">
      <w:pPr>
        <w:ind w:firstLine="720"/>
        <w:rPr>
          <w:sz w:val="28"/>
          <w:szCs w:val="28"/>
        </w:rPr>
      </w:pPr>
      <w:r w:rsidRPr="00E60BE9">
        <w:rPr>
          <w:sz w:val="28"/>
          <w:szCs w:val="28"/>
        </w:rPr>
        <w:t>‒ проверка, замена и установка недостающих устройств грозозащиты;</w:t>
      </w:r>
    </w:p>
    <w:p w14:paraId="4C3C5273" w14:textId="77777777" w:rsidR="00BC67B3" w:rsidRDefault="00BC67B3" w:rsidP="00C66858">
      <w:pPr>
        <w:ind w:firstLine="720"/>
        <w:rPr>
          <w:sz w:val="28"/>
          <w:szCs w:val="28"/>
        </w:rPr>
      </w:pPr>
      <w:r w:rsidRPr="00E60BE9">
        <w:rPr>
          <w:sz w:val="28"/>
          <w:szCs w:val="28"/>
        </w:rPr>
        <w:t xml:space="preserve"> ‒ восстановление постоянных знаков и плакатов по всей длине ВЛ; </w:t>
      </w:r>
    </w:p>
    <w:p w14:paraId="4133DF77" w14:textId="77777777" w:rsidR="00BC67B3" w:rsidRDefault="00BC67B3" w:rsidP="00C66858">
      <w:pPr>
        <w:ind w:firstLine="720"/>
        <w:rPr>
          <w:sz w:val="28"/>
          <w:szCs w:val="28"/>
        </w:rPr>
      </w:pPr>
      <w:r w:rsidRPr="00E60BE9">
        <w:rPr>
          <w:sz w:val="28"/>
          <w:szCs w:val="28"/>
        </w:rPr>
        <w:t xml:space="preserve">‒ замена бандажей, болтовых соединений деталей опор; </w:t>
      </w:r>
    </w:p>
    <w:p w14:paraId="7E10C253" w14:textId="77777777" w:rsidR="00BC67B3" w:rsidRDefault="00BC67B3" w:rsidP="00C66858">
      <w:pPr>
        <w:ind w:firstLine="720"/>
        <w:rPr>
          <w:sz w:val="28"/>
          <w:szCs w:val="28"/>
        </w:rPr>
      </w:pPr>
      <w:r w:rsidRPr="00E60BE9">
        <w:rPr>
          <w:sz w:val="28"/>
          <w:szCs w:val="28"/>
        </w:rPr>
        <w:t xml:space="preserve">‒ ремонт железобетонных опор; </w:t>
      </w:r>
    </w:p>
    <w:p w14:paraId="63FBF225" w14:textId="77777777" w:rsidR="00BC67B3" w:rsidRDefault="00BC67B3" w:rsidP="00C66858">
      <w:pPr>
        <w:ind w:firstLine="720"/>
        <w:rPr>
          <w:sz w:val="28"/>
          <w:szCs w:val="28"/>
        </w:rPr>
      </w:pPr>
      <w:r w:rsidRPr="00E60BE9">
        <w:rPr>
          <w:sz w:val="28"/>
          <w:szCs w:val="28"/>
        </w:rPr>
        <w:t xml:space="preserve">‒ переустройство переходов, пересечений, подходов к подстанциям; </w:t>
      </w:r>
    </w:p>
    <w:p w14:paraId="5385695B" w14:textId="77777777" w:rsidR="00BC67B3" w:rsidRDefault="00BC67B3" w:rsidP="00C66858">
      <w:pPr>
        <w:ind w:firstLine="720"/>
        <w:rPr>
          <w:sz w:val="28"/>
          <w:szCs w:val="28"/>
        </w:rPr>
      </w:pPr>
      <w:r w:rsidRPr="00E60BE9">
        <w:rPr>
          <w:sz w:val="28"/>
          <w:szCs w:val="28"/>
        </w:rPr>
        <w:lastRenderedPageBreak/>
        <w:t xml:space="preserve">‒ замена, ремонт дефектных участков кабельных вставок; </w:t>
      </w:r>
    </w:p>
    <w:p w14:paraId="4027A1D3" w14:textId="77777777" w:rsidR="00BC67B3" w:rsidRDefault="00BC67B3" w:rsidP="00C66858">
      <w:pPr>
        <w:ind w:firstLine="720"/>
        <w:rPr>
          <w:sz w:val="28"/>
          <w:szCs w:val="28"/>
        </w:rPr>
      </w:pPr>
      <w:r w:rsidRPr="00E60BE9">
        <w:rPr>
          <w:sz w:val="28"/>
          <w:szCs w:val="28"/>
        </w:rPr>
        <w:t>‒ проверка соответствия нормальных схем ВЛ с фактическим положением;</w:t>
      </w:r>
    </w:p>
    <w:p w14:paraId="4B77E65B" w14:textId="6AABF87B" w:rsidR="00BC67B3" w:rsidRDefault="00BC67B3" w:rsidP="00C66858">
      <w:pPr>
        <w:ind w:firstLine="720"/>
        <w:rPr>
          <w:sz w:val="28"/>
          <w:szCs w:val="28"/>
        </w:rPr>
      </w:pPr>
      <w:r w:rsidRPr="00E60BE9">
        <w:rPr>
          <w:sz w:val="28"/>
          <w:szCs w:val="28"/>
        </w:rPr>
        <w:t xml:space="preserve">‒ вынос отдельных опор ВЛ из зон вспучивания грунта (болотистая местность, весенние размывы, затопление); </w:t>
      </w:r>
    </w:p>
    <w:p w14:paraId="51CD0E91" w14:textId="77777777" w:rsidR="00BC67B3" w:rsidRDefault="00BC67B3" w:rsidP="00C66858">
      <w:pPr>
        <w:ind w:firstLine="720"/>
        <w:jc w:val="both"/>
        <w:rPr>
          <w:sz w:val="28"/>
          <w:szCs w:val="28"/>
        </w:rPr>
      </w:pPr>
      <w:r w:rsidRPr="00E60BE9">
        <w:rPr>
          <w:sz w:val="28"/>
          <w:szCs w:val="28"/>
        </w:rPr>
        <w:t xml:space="preserve">‒ комплекс работ по определению технического состояния ВЛ, подлежащей ремонту и работ по техническому обслуживанию, совмещаемых по времени с ремонтом. </w:t>
      </w:r>
    </w:p>
    <w:p w14:paraId="42B4C4E4" w14:textId="72DE100B" w:rsidR="00BC67B3" w:rsidRDefault="00C66858" w:rsidP="004C434E">
      <w:pPr>
        <w:ind w:firstLine="851"/>
        <w:jc w:val="both"/>
        <w:rPr>
          <w:sz w:val="28"/>
          <w:szCs w:val="28"/>
        </w:rPr>
      </w:pPr>
      <w:bookmarkStart w:id="8" w:name="_Hlk121394108"/>
      <w:r>
        <w:rPr>
          <w:sz w:val="28"/>
          <w:szCs w:val="28"/>
        </w:rPr>
        <w:t>6.9</w:t>
      </w:r>
      <w:bookmarkEnd w:id="8"/>
      <w:r w:rsidR="00BC67B3" w:rsidRPr="00E60BE9">
        <w:rPr>
          <w:sz w:val="28"/>
          <w:szCs w:val="28"/>
        </w:rPr>
        <w:t>.</w:t>
      </w:r>
      <w:r w:rsidR="004C434E">
        <w:rPr>
          <w:sz w:val="28"/>
          <w:szCs w:val="28"/>
        </w:rPr>
        <w:t xml:space="preserve"> </w:t>
      </w:r>
      <w:r w:rsidR="00BC67B3" w:rsidRPr="00E60BE9">
        <w:rPr>
          <w:sz w:val="28"/>
          <w:szCs w:val="28"/>
        </w:rPr>
        <w:t>По результатам осмотров РП, СП, ТП составляется ведомость объемов капитального ремонта, в которую могут быть включены:</w:t>
      </w:r>
    </w:p>
    <w:p w14:paraId="2BF22E1B" w14:textId="77777777" w:rsidR="00BC67B3" w:rsidRDefault="00BC67B3" w:rsidP="00C66858">
      <w:pPr>
        <w:ind w:firstLine="720"/>
        <w:jc w:val="both"/>
        <w:rPr>
          <w:sz w:val="28"/>
          <w:szCs w:val="28"/>
        </w:rPr>
      </w:pPr>
      <w:r w:rsidRPr="00E60BE9">
        <w:rPr>
          <w:sz w:val="28"/>
          <w:szCs w:val="28"/>
        </w:rPr>
        <w:t xml:space="preserve"> ‒ ремонт и закрепление конструкций строительной части мачтовых трансформаторных подстанций (МТП); </w:t>
      </w:r>
    </w:p>
    <w:p w14:paraId="04DF7C08" w14:textId="77777777" w:rsidR="00BC67B3" w:rsidRDefault="00BC67B3" w:rsidP="00C66858">
      <w:pPr>
        <w:ind w:firstLine="720"/>
        <w:jc w:val="both"/>
        <w:rPr>
          <w:sz w:val="28"/>
          <w:szCs w:val="28"/>
        </w:rPr>
      </w:pPr>
      <w:r w:rsidRPr="00E60BE9">
        <w:rPr>
          <w:sz w:val="28"/>
          <w:szCs w:val="28"/>
        </w:rPr>
        <w:t xml:space="preserve">‒ ремонт строительной части закрытой трансформаторной подстанции (ЗТП); распределительных пунктов (РП); </w:t>
      </w:r>
    </w:p>
    <w:p w14:paraId="0CA5F78E" w14:textId="77777777" w:rsidR="00BC67B3" w:rsidRDefault="00BC67B3" w:rsidP="00C66858">
      <w:pPr>
        <w:ind w:firstLine="720"/>
        <w:rPr>
          <w:sz w:val="28"/>
          <w:szCs w:val="28"/>
        </w:rPr>
      </w:pPr>
      <w:r w:rsidRPr="00E60BE9">
        <w:rPr>
          <w:sz w:val="28"/>
          <w:szCs w:val="28"/>
        </w:rPr>
        <w:t xml:space="preserve">‒ замена корпусов комплектной трансформаторной подстанции (КТП); </w:t>
      </w:r>
    </w:p>
    <w:p w14:paraId="5616C259" w14:textId="6268847D" w:rsidR="00BC67B3" w:rsidRDefault="00BC67B3" w:rsidP="00C66858">
      <w:pPr>
        <w:ind w:firstLine="720"/>
        <w:jc w:val="both"/>
        <w:rPr>
          <w:sz w:val="28"/>
          <w:szCs w:val="28"/>
        </w:rPr>
      </w:pPr>
      <w:r w:rsidRPr="00E60BE9">
        <w:rPr>
          <w:sz w:val="28"/>
          <w:szCs w:val="28"/>
        </w:rPr>
        <w:t xml:space="preserve">‒ очистка, ремонт и покраска металлоконструкций, корпусов оборудования, шкафов, панелей, щитов РУ КТП; </w:t>
      </w:r>
    </w:p>
    <w:p w14:paraId="422AC046" w14:textId="77777777" w:rsidR="00BC67B3" w:rsidRDefault="00BC67B3" w:rsidP="00C66858">
      <w:pPr>
        <w:ind w:firstLine="720"/>
        <w:rPr>
          <w:sz w:val="28"/>
          <w:szCs w:val="28"/>
        </w:rPr>
      </w:pPr>
      <w:r w:rsidRPr="00E60BE9">
        <w:rPr>
          <w:sz w:val="28"/>
          <w:szCs w:val="28"/>
        </w:rPr>
        <w:t xml:space="preserve">‒ замена шкафов, панелей, щитов; </w:t>
      </w:r>
    </w:p>
    <w:p w14:paraId="7D1F2580" w14:textId="77777777" w:rsidR="00BC67B3" w:rsidRDefault="00BC67B3" w:rsidP="00C66858">
      <w:pPr>
        <w:ind w:firstLine="720"/>
        <w:rPr>
          <w:sz w:val="28"/>
          <w:szCs w:val="28"/>
        </w:rPr>
      </w:pPr>
      <w:r w:rsidRPr="00E60BE9">
        <w:rPr>
          <w:sz w:val="28"/>
          <w:szCs w:val="28"/>
        </w:rPr>
        <w:t xml:space="preserve">‒ ремонт, замена заземляющих устройств; </w:t>
      </w:r>
    </w:p>
    <w:p w14:paraId="2EEEAB2B" w14:textId="77777777" w:rsidR="00BC67B3" w:rsidRDefault="00BC67B3" w:rsidP="00C66858">
      <w:pPr>
        <w:ind w:firstLine="720"/>
        <w:jc w:val="both"/>
        <w:rPr>
          <w:sz w:val="28"/>
          <w:szCs w:val="28"/>
        </w:rPr>
      </w:pPr>
      <w:r w:rsidRPr="00E60BE9">
        <w:rPr>
          <w:sz w:val="28"/>
          <w:szCs w:val="28"/>
        </w:rPr>
        <w:t xml:space="preserve">‒ ремонт или замена электрооборудования, вводов в ЗТП, сборных шин, блокировочных устройств; </w:t>
      </w:r>
    </w:p>
    <w:p w14:paraId="15295A47" w14:textId="77777777" w:rsidR="00BC67B3" w:rsidRDefault="00BC67B3" w:rsidP="00C66858">
      <w:pPr>
        <w:ind w:firstLine="720"/>
        <w:rPr>
          <w:sz w:val="28"/>
          <w:szCs w:val="28"/>
        </w:rPr>
      </w:pPr>
      <w:r w:rsidRPr="00E60BE9">
        <w:rPr>
          <w:sz w:val="28"/>
          <w:szCs w:val="28"/>
        </w:rPr>
        <w:t xml:space="preserve">‒ ремонт кабельных муфт; </w:t>
      </w:r>
    </w:p>
    <w:p w14:paraId="6E791E79" w14:textId="77777777" w:rsidR="00BC67B3" w:rsidRDefault="00BC67B3" w:rsidP="00C66858">
      <w:pPr>
        <w:ind w:firstLine="720"/>
        <w:rPr>
          <w:sz w:val="28"/>
          <w:szCs w:val="28"/>
        </w:rPr>
      </w:pPr>
      <w:r w:rsidRPr="00E60BE9">
        <w:rPr>
          <w:sz w:val="28"/>
          <w:szCs w:val="28"/>
        </w:rPr>
        <w:t xml:space="preserve">‒ замена изоляторов; </w:t>
      </w:r>
    </w:p>
    <w:p w14:paraId="3792E924" w14:textId="77777777" w:rsidR="00BC67B3" w:rsidRDefault="00BC67B3" w:rsidP="00C66858">
      <w:pPr>
        <w:ind w:firstLine="720"/>
        <w:jc w:val="both"/>
        <w:rPr>
          <w:sz w:val="28"/>
          <w:szCs w:val="28"/>
        </w:rPr>
      </w:pPr>
      <w:r w:rsidRPr="00E60BE9">
        <w:rPr>
          <w:sz w:val="28"/>
          <w:szCs w:val="28"/>
        </w:rPr>
        <w:t xml:space="preserve">‒ демонтаж и замена перегруженных (поврежденных) трансформаторов, выключателей и других аппаратов; </w:t>
      </w:r>
    </w:p>
    <w:p w14:paraId="1A06D42F" w14:textId="77777777" w:rsidR="00BC67B3" w:rsidRDefault="00BC67B3" w:rsidP="00C66858">
      <w:pPr>
        <w:ind w:firstLine="720"/>
        <w:jc w:val="both"/>
        <w:rPr>
          <w:sz w:val="28"/>
          <w:szCs w:val="28"/>
        </w:rPr>
      </w:pPr>
      <w:r w:rsidRPr="00E60BE9">
        <w:rPr>
          <w:sz w:val="28"/>
          <w:szCs w:val="28"/>
        </w:rPr>
        <w:t xml:space="preserve">‒ ремонт силовых и измерительных трансформаторов с заменой обмоток, восстановлением изоляционных характеристик; </w:t>
      </w:r>
    </w:p>
    <w:p w14:paraId="1306DB34" w14:textId="77777777" w:rsidR="00BC67B3" w:rsidRDefault="00BC67B3" w:rsidP="00C66858">
      <w:pPr>
        <w:ind w:firstLine="720"/>
        <w:rPr>
          <w:sz w:val="28"/>
          <w:szCs w:val="28"/>
        </w:rPr>
      </w:pPr>
      <w:r w:rsidRPr="00E60BE9">
        <w:rPr>
          <w:sz w:val="28"/>
          <w:szCs w:val="28"/>
        </w:rPr>
        <w:t xml:space="preserve">‒ замена или ремонт средств связи, релейной защиты, автоматики; </w:t>
      </w:r>
    </w:p>
    <w:p w14:paraId="0914225A" w14:textId="77777777" w:rsidR="00BC67B3" w:rsidRDefault="00BC67B3" w:rsidP="00C66858">
      <w:pPr>
        <w:ind w:firstLine="720"/>
        <w:rPr>
          <w:sz w:val="28"/>
          <w:szCs w:val="28"/>
        </w:rPr>
      </w:pPr>
      <w:r w:rsidRPr="00E60BE9">
        <w:rPr>
          <w:sz w:val="28"/>
          <w:szCs w:val="28"/>
        </w:rPr>
        <w:t xml:space="preserve">‒ ремонт освещения; </w:t>
      </w:r>
    </w:p>
    <w:p w14:paraId="64767C9B" w14:textId="77777777" w:rsidR="00BC67B3" w:rsidRDefault="00BC67B3" w:rsidP="00C66858">
      <w:pPr>
        <w:ind w:firstLine="720"/>
        <w:jc w:val="both"/>
        <w:rPr>
          <w:sz w:val="28"/>
          <w:szCs w:val="28"/>
        </w:rPr>
      </w:pPr>
      <w:r w:rsidRPr="00E60BE9">
        <w:rPr>
          <w:sz w:val="28"/>
          <w:szCs w:val="28"/>
        </w:rPr>
        <w:t xml:space="preserve">‒ комплекс работ по техническому обслуживанию, выполняемый одновременно с ремонтом РП, СП, ТП. </w:t>
      </w:r>
    </w:p>
    <w:p w14:paraId="5883D725" w14:textId="77777777" w:rsidR="00BC67B3" w:rsidRDefault="00BC67B3" w:rsidP="00BC67B3">
      <w:pPr>
        <w:pStyle w:val="a3"/>
        <w:spacing w:before="3"/>
        <w:ind w:right="102" w:firstLine="749"/>
      </w:pPr>
    </w:p>
    <w:p w14:paraId="4CF4BBF6" w14:textId="4F2D1C00" w:rsidR="002877E0" w:rsidRDefault="002877E0" w:rsidP="00A56B93">
      <w:pPr>
        <w:pStyle w:val="a3"/>
        <w:spacing w:before="3"/>
        <w:ind w:right="102" w:firstLine="749"/>
        <w:jc w:val="center"/>
      </w:pPr>
      <w:r>
        <w:t xml:space="preserve">7. </w:t>
      </w:r>
      <w:r w:rsidR="004C434E">
        <w:t>Обслужи</w:t>
      </w:r>
      <w:r>
        <w:t xml:space="preserve">вание </w:t>
      </w:r>
      <w:r w:rsidR="00C66858">
        <w:t>мероприятий,</w:t>
      </w:r>
      <w:r>
        <w:t xml:space="preserve"> </w:t>
      </w:r>
      <w:r w:rsidR="004C434E">
        <w:t>проводимых на территории</w:t>
      </w:r>
      <w:r w:rsidR="00A56B93">
        <w:t xml:space="preserve"> муниципального образования «Зеленоградский муниципальный округ Калининградской области»</w:t>
      </w:r>
    </w:p>
    <w:p w14:paraId="11A75930" w14:textId="63DBAAA0" w:rsidR="002877E0" w:rsidRDefault="002877E0" w:rsidP="002877E0">
      <w:pPr>
        <w:pStyle w:val="a3"/>
        <w:spacing w:before="3"/>
        <w:ind w:right="102" w:firstLine="749"/>
      </w:pPr>
    </w:p>
    <w:p w14:paraId="22218F30" w14:textId="3E4BFC14" w:rsidR="00A732D4" w:rsidRPr="00A732D4" w:rsidRDefault="00366A89" w:rsidP="00366A89">
      <w:pPr>
        <w:ind w:right="102" w:firstLine="851"/>
        <w:jc w:val="both"/>
        <w:rPr>
          <w:sz w:val="28"/>
        </w:rPr>
      </w:pPr>
      <w:bookmarkStart w:id="9" w:name="_Hlk121394198"/>
      <w:r>
        <w:rPr>
          <w:sz w:val="28"/>
          <w:szCs w:val="28"/>
        </w:rPr>
        <w:t>7.1</w:t>
      </w:r>
      <w:r w:rsidRPr="00E60BE9">
        <w:rPr>
          <w:sz w:val="28"/>
          <w:szCs w:val="28"/>
        </w:rPr>
        <w:t>.</w:t>
      </w:r>
      <w:bookmarkEnd w:id="9"/>
      <w:r w:rsidRPr="00A732D4">
        <w:rPr>
          <w:sz w:val="28"/>
        </w:rPr>
        <w:t xml:space="preserve"> </w:t>
      </w:r>
      <w:r w:rsidR="00A732D4" w:rsidRPr="00A732D4">
        <w:rPr>
          <w:sz w:val="28"/>
        </w:rPr>
        <w:t>Учреждение</w:t>
      </w:r>
      <w:r w:rsidR="00A732D4" w:rsidRPr="00A732D4">
        <w:rPr>
          <w:spacing w:val="1"/>
          <w:sz w:val="28"/>
        </w:rPr>
        <w:t xml:space="preserve"> </w:t>
      </w:r>
      <w:r w:rsidR="00A732D4">
        <w:rPr>
          <w:sz w:val="28"/>
        </w:rPr>
        <w:t xml:space="preserve">обеспечивает </w:t>
      </w:r>
      <w:r w:rsidR="00F54B13">
        <w:rPr>
          <w:sz w:val="28"/>
        </w:rPr>
        <w:t xml:space="preserve">электроснабжение праздничных, спортивных и общественных мероприятий </w:t>
      </w:r>
      <w:r w:rsidR="00A732D4" w:rsidRPr="00A732D4">
        <w:rPr>
          <w:sz w:val="28"/>
        </w:rPr>
        <w:t>муниципального</w:t>
      </w:r>
      <w:r w:rsidR="00A732D4" w:rsidRPr="00A732D4">
        <w:rPr>
          <w:spacing w:val="1"/>
          <w:sz w:val="28"/>
        </w:rPr>
        <w:t xml:space="preserve"> </w:t>
      </w:r>
      <w:r w:rsidR="00A732D4" w:rsidRPr="00A732D4">
        <w:rPr>
          <w:sz w:val="28"/>
        </w:rPr>
        <w:t>образования</w:t>
      </w:r>
      <w:r w:rsidR="00A732D4" w:rsidRPr="00A732D4">
        <w:rPr>
          <w:spacing w:val="1"/>
          <w:sz w:val="28"/>
        </w:rPr>
        <w:t xml:space="preserve"> </w:t>
      </w:r>
      <w:r w:rsidR="00A732D4" w:rsidRPr="00A732D4">
        <w:rPr>
          <w:sz w:val="28"/>
        </w:rPr>
        <w:t>«Зеленоградский муниципальный округ Калининградской области»</w:t>
      </w:r>
      <w:r w:rsidR="00A732D4" w:rsidRPr="00A732D4">
        <w:rPr>
          <w:spacing w:val="1"/>
          <w:sz w:val="28"/>
        </w:rPr>
        <w:t xml:space="preserve"> </w:t>
      </w:r>
      <w:r w:rsidR="00A732D4" w:rsidRPr="00A732D4">
        <w:rPr>
          <w:sz w:val="28"/>
        </w:rPr>
        <w:t>в</w:t>
      </w:r>
      <w:r w:rsidR="00A732D4" w:rsidRPr="00A732D4">
        <w:rPr>
          <w:spacing w:val="1"/>
          <w:sz w:val="28"/>
        </w:rPr>
        <w:t xml:space="preserve"> </w:t>
      </w:r>
      <w:r w:rsidR="00A732D4" w:rsidRPr="00A732D4">
        <w:rPr>
          <w:sz w:val="28"/>
        </w:rPr>
        <w:t>соответствии с программой мероприятий и схемой размещения объектов и</w:t>
      </w:r>
      <w:r w:rsidR="00A732D4" w:rsidRPr="00A732D4">
        <w:rPr>
          <w:spacing w:val="1"/>
          <w:sz w:val="28"/>
        </w:rPr>
        <w:t xml:space="preserve"> </w:t>
      </w:r>
      <w:r w:rsidR="00A732D4" w:rsidRPr="00A732D4">
        <w:rPr>
          <w:sz w:val="28"/>
        </w:rPr>
        <w:t>элементов</w:t>
      </w:r>
      <w:r w:rsidR="00A732D4" w:rsidRPr="00A732D4">
        <w:rPr>
          <w:spacing w:val="1"/>
          <w:sz w:val="28"/>
        </w:rPr>
        <w:t xml:space="preserve"> </w:t>
      </w:r>
      <w:r w:rsidR="00A732D4" w:rsidRPr="00A732D4">
        <w:rPr>
          <w:sz w:val="28"/>
        </w:rPr>
        <w:t>праздничного</w:t>
      </w:r>
      <w:r w:rsidR="00A732D4" w:rsidRPr="00A732D4">
        <w:rPr>
          <w:spacing w:val="1"/>
          <w:sz w:val="28"/>
        </w:rPr>
        <w:t xml:space="preserve"> </w:t>
      </w:r>
      <w:r w:rsidR="00A732D4" w:rsidRPr="00A732D4">
        <w:rPr>
          <w:sz w:val="28"/>
        </w:rPr>
        <w:t>оформления,</w:t>
      </w:r>
      <w:r w:rsidR="00A732D4" w:rsidRPr="00A732D4">
        <w:rPr>
          <w:spacing w:val="1"/>
          <w:sz w:val="28"/>
        </w:rPr>
        <w:t xml:space="preserve"> </w:t>
      </w:r>
      <w:r w:rsidR="00A732D4" w:rsidRPr="00A732D4">
        <w:rPr>
          <w:sz w:val="28"/>
        </w:rPr>
        <w:t>утверждаемых</w:t>
      </w:r>
      <w:r w:rsidR="00A732D4" w:rsidRPr="00A732D4">
        <w:rPr>
          <w:spacing w:val="1"/>
          <w:sz w:val="28"/>
        </w:rPr>
        <w:t xml:space="preserve"> </w:t>
      </w:r>
      <w:r w:rsidR="00A732D4" w:rsidRPr="00A732D4">
        <w:rPr>
          <w:sz w:val="28"/>
        </w:rPr>
        <w:t>администрацией</w:t>
      </w:r>
      <w:r w:rsidR="00A732D4" w:rsidRPr="00A732D4">
        <w:rPr>
          <w:spacing w:val="1"/>
          <w:sz w:val="28"/>
        </w:rPr>
        <w:t xml:space="preserve"> </w:t>
      </w:r>
      <w:r w:rsidR="00A732D4" w:rsidRPr="00A732D4">
        <w:rPr>
          <w:sz w:val="28"/>
        </w:rPr>
        <w:t>муниципального</w:t>
      </w:r>
      <w:r w:rsidR="00A732D4" w:rsidRPr="00A732D4">
        <w:rPr>
          <w:spacing w:val="-3"/>
          <w:sz w:val="28"/>
        </w:rPr>
        <w:t xml:space="preserve"> </w:t>
      </w:r>
      <w:r w:rsidR="00A732D4" w:rsidRPr="00A732D4">
        <w:rPr>
          <w:sz w:val="28"/>
        </w:rPr>
        <w:t>образования</w:t>
      </w:r>
      <w:r w:rsidR="00A732D4" w:rsidRPr="00A732D4">
        <w:rPr>
          <w:spacing w:val="-4"/>
          <w:sz w:val="28"/>
        </w:rPr>
        <w:t xml:space="preserve"> </w:t>
      </w:r>
      <w:r w:rsidR="00A732D4" w:rsidRPr="00A732D4">
        <w:rPr>
          <w:sz w:val="28"/>
        </w:rPr>
        <w:t>«</w:t>
      </w:r>
      <w:bookmarkStart w:id="10" w:name="_Hlk121395372"/>
      <w:r w:rsidR="00A732D4" w:rsidRPr="00A732D4">
        <w:rPr>
          <w:sz w:val="28"/>
        </w:rPr>
        <w:t>Зеленоградский муниципальный округ Калининградской области</w:t>
      </w:r>
      <w:bookmarkEnd w:id="10"/>
      <w:r w:rsidR="00A732D4" w:rsidRPr="00A732D4">
        <w:rPr>
          <w:sz w:val="28"/>
        </w:rPr>
        <w:t>».</w:t>
      </w:r>
    </w:p>
    <w:p w14:paraId="3A25D4B4" w14:textId="27F7FFAC" w:rsidR="00366A89" w:rsidRDefault="00366A89" w:rsidP="00522455">
      <w:pPr>
        <w:tabs>
          <w:tab w:val="left" w:pos="851"/>
        </w:tabs>
        <w:ind w:right="111" w:firstLine="851"/>
        <w:jc w:val="both"/>
        <w:rPr>
          <w:sz w:val="28"/>
        </w:rPr>
      </w:pPr>
      <w:r>
        <w:rPr>
          <w:sz w:val="28"/>
          <w:szCs w:val="28"/>
        </w:rPr>
        <w:t>7.2</w:t>
      </w:r>
      <w:r w:rsidRPr="00E60BE9">
        <w:rPr>
          <w:sz w:val="28"/>
          <w:szCs w:val="28"/>
        </w:rPr>
        <w:t>.</w:t>
      </w:r>
      <w:r>
        <w:rPr>
          <w:sz w:val="28"/>
          <w:szCs w:val="28"/>
        </w:rPr>
        <w:t xml:space="preserve"> </w:t>
      </w:r>
      <w:r w:rsidR="00F54B13">
        <w:rPr>
          <w:sz w:val="28"/>
        </w:rPr>
        <w:t>Обеспечением электроснабжения мероприятий</w:t>
      </w:r>
      <w:r>
        <w:rPr>
          <w:sz w:val="28"/>
        </w:rPr>
        <w:t xml:space="preserve"> является: </w:t>
      </w:r>
    </w:p>
    <w:p w14:paraId="6ACDDF3E" w14:textId="10981221" w:rsidR="00366A89" w:rsidRDefault="00C66858" w:rsidP="00366A89">
      <w:pPr>
        <w:tabs>
          <w:tab w:val="left" w:pos="0"/>
        </w:tabs>
        <w:ind w:right="111"/>
        <w:jc w:val="both"/>
        <w:rPr>
          <w:sz w:val="28"/>
        </w:rPr>
      </w:pPr>
      <w:r>
        <w:rPr>
          <w:sz w:val="28"/>
        </w:rPr>
        <w:tab/>
      </w:r>
      <w:r w:rsidR="00366A89">
        <w:rPr>
          <w:sz w:val="28"/>
        </w:rPr>
        <w:t>- предоставление точек подключения;</w:t>
      </w:r>
    </w:p>
    <w:p w14:paraId="43C9616D" w14:textId="34FC4592" w:rsidR="00366A89" w:rsidRDefault="00C66858" w:rsidP="00366A89">
      <w:pPr>
        <w:tabs>
          <w:tab w:val="left" w:pos="0"/>
        </w:tabs>
        <w:ind w:right="111"/>
        <w:jc w:val="both"/>
        <w:rPr>
          <w:sz w:val="28"/>
        </w:rPr>
      </w:pPr>
      <w:r>
        <w:rPr>
          <w:sz w:val="28"/>
        </w:rPr>
        <w:tab/>
      </w:r>
      <w:r w:rsidR="00366A89">
        <w:rPr>
          <w:sz w:val="28"/>
        </w:rPr>
        <w:t xml:space="preserve">- </w:t>
      </w:r>
      <w:r w:rsidR="00522455">
        <w:rPr>
          <w:sz w:val="28"/>
        </w:rPr>
        <w:t xml:space="preserve">монтаж кабельных и воздушных линий, в том числе с использованием </w:t>
      </w:r>
      <w:r w:rsidR="00522455">
        <w:rPr>
          <w:sz w:val="28"/>
        </w:rPr>
        <w:lastRenderedPageBreak/>
        <w:t>передвижных источников электроснабжения.</w:t>
      </w:r>
    </w:p>
    <w:p w14:paraId="355EA229" w14:textId="0A8D6098" w:rsidR="00522455" w:rsidRDefault="00522455" w:rsidP="00522455">
      <w:pPr>
        <w:tabs>
          <w:tab w:val="left" w:pos="851"/>
        </w:tabs>
        <w:ind w:right="111" w:firstLine="851"/>
        <w:jc w:val="both"/>
        <w:rPr>
          <w:sz w:val="28"/>
        </w:rPr>
      </w:pPr>
      <w:r>
        <w:rPr>
          <w:sz w:val="28"/>
        </w:rPr>
        <w:t>7.3. Учреждение принимает участие в ликвидации последствий непредвиденных ситуаций (стихийных бедствий, аварий, потопов).</w:t>
      </w:r>
    </w:p>
    <w:p w14:paraId="7D2DA94B" w14:textId="66B7F5BC" w:rsidR="002877E0" w:rsidRDefault="002877E0" w:rsidP="00A732D4">
      <w:pPr>
        <w:pStyle w:val="a3"/>
        <w:spacing w:before="3"/>
        <w:ind w:left="0" w:right="102" w:firstLine="749"/>
      </w:pPr>
    </w:p>
    <w:p w14:paraId="6C384CE3" w14:textId="63F4F717" w:rsidR="004620CE" w:rsidRDefault="003E2BC4" w:rsidP="00BC67B3">
      <w:pPr>
        <w:pStyle w:val="a3"/>
        <w:spacing w:before="3"/>
        <w:ind w:right="102" w:firstLine="749"/>
        <w:jc w:val="center"/>
      </w:pPr>
      <w:bookmarkStart w:id="11" w:name="_Hlk121391532"/>
      <w:r>
        <w:t>8</w:t>
      </w:r>
      <w:r w:rsidR="00BC67B3">
        <w:t>. Финансирование мероприятий по организации уличного (наружного) освещения</w:t>
      </w:r>
      <w:r>
        <w:t xml:space="preserve"> и содержания электрохозяйства муниципалитета</w:t>
      </w:r>
    </w:p>
    <w:bookmarkEnd w:id="11"/>
    <w:p w14:paraId="7A346E9E" w14:textId="77777777" w:rsidR="00BC67B3" w:rsidRDefault="00BC67B3" w:rsidP="00BC67B3">
      <w:pPr>
        <w:pStyle w:val="a3"/>
        <w:spacing w:before="3"/>
        <w:ind w:right="102" w:firstLine="749"/>
        <w:jc w:val="center"/>
      </w:pPr>
    </w:p>
    <w:p w14:paraId="5F854D5F" w14:textId="64348CBD" w:rsidR="00BC67B3" w:rsidRDefault="003E2BC4" w:rsidP="00BC37A0">
      <w:pPr>
        <w:pStyle w:val="a3"/>
        <w:spacing w:before="3"/>
        <w:ind w:right="102" w:firstLine="749"/>
      </w:pPr>
      <w:r>
        <w:t>8</w:t>
      </w:r>
      <w:r w:rsidR="00BC67B3">
        <w:t>.1 Финансовое обеспечение мероприятий является расходным обязательством администрации муниципального образования «</w:t>
      </w:r>
      <w:r w:rsidRPr="00A732D4">
        <w:t>Зеленоградский муниципальный округ Калининградской области</w:t>
      </w:r>
      <w:r w:rsidR="00BC67B3">
        <w:t>». Расходы на указанные мероприятия осуществляются в пределах средств, определенных решением окружного Совета депутатов администрации муниципального образования «</w:t>
      </w:r>
      <w:r w:rsidRPr="00A732D4">
        <w:t>Зеленоградский муниципальный округ Калининградской области</w:t>
      </w:r>
      <w:r w:rsidR="00BC67B3">
        <w:t xml:space="preserve">» о бюджете на очередной финансовый год и </w:t>
      </w:r>
      <w:r w:rsidR="00C66858">
        <w:t xml:space="preserve">на </w:t>
      </w:r>
      <w:r w:rsidR="00BC67B3">
        <w:t>плановый период в соответствии с принимаемыми муниципальными программами, а также за счет иных источников финансирования в соответствии с действующим законодательством Российской Федерации.</w:t>
      </w:r>
    </w:p>
    <w:p w14:paraId="2E797C08" w14:textId="4F081DC7" w:rsidR="004620CE" w:rsidRDefault="00BC67B3" w:rsidP="00BC37A0">
      <w:pPr>
        <w:pStyle w:val="a3"/>
        <w:spacing w:before="3"/>
        <w:ind w:right="102" w:firstLine="749"/>
      </w:pPr>
      <w:r>
        <w:t xml:space="preserve"> </w:t>
      </w:r>
      <w:r w:rsidR="003E2BC4">
        <w:t>8</w:t>
      </w:r>
      <w:r>
        <w:t xml:space="preserve">.2 Финансирование мероприятий, </w:t>
      </w:r>
      <w:r w:rsidR="001127F5">
        <w:t>реализуе</w:t>
      </w:r>
      <w:r>
        <w:t xml:space="preserve">мых </w:t>
      </w:r>
      <w:r w:rsidR="003E2BC4">
        <w:t>МАУ «</w:t>
      </w:r>
      <w:r w:rsidR="001127F5">
        <w:t>ЗЕЛСВЕТ</w:t>
      </w:r>
      <w:r w:rsidR="003E2BC4">
        <w:t>»</w:t>
      </w:r>
      <w:r>
        <w:t>, осуществляется путем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порядком формирования муниципального задания на оказание муниципальных услуг (выполнения работ) и финансового обеспечения муниципального задания, утвержденным постановлением администрации муниципального образования «</w:t>
      </w:r>
      <w:r w:rsidR="003E2BC4" w:rsidRPr="00A732D4">
        <w:t>Зеленоградский муниципальный округ Калининградской области</w:t>
      </w:r>
      <w:r>
        <w:t>»</w:t>
      </w:r>
      <w:r w:rsidR="00C66858">
        <w:t>.</w:t>
      </w:r>
    </w:p>
    <w:p w14:paraId="32513EBB" w14:textId="71E05536" w:rsidR="004620CE" w:rsidRDefault="004620CE" w:rsidP="00BC37A0">
      <w:pPr>
        <w:pStyle w:val="a3"/>
        <w:spacing w:before="3"/>
        <w:ind w:right="102" w:firstLine="749"/>
      </w:pPr>
    </w:p>
    <w:p w14:paraId="4631EB2F" w14:textId="04183994" w:rsidR="004620CE" w:rsidRDefault="004620CE" w:rsidP="00BC37A0">
      <w:pPr>
        <w:pStyle w:val="a3"/>
        <w:spacing w:before="3"/>
        <w:ind w:right="102" w:firstLine="749"/>
      </w:pPr>
    </w:p>
    <w:p w14:paraId="30658B87" w14:textId="42A68CB0" w:rsidR="004620CE" w:rsidRDefault="004620CE" w:rsidP="00BC37A0">
      <w:pPr>
        <w:pStyle w:val="a3"/>
        <w:spacing w:before="3"/>
        <w:ind w:right="102" w:firstLine="749"/>
      </w:pPr>
    </w:p>
    <w:p w14:paraId="0A702331" w14:textId="0B02CDD2" w:rsidR="004620CE" w:rsidRDefault="004620CE" w:rsidP="00BC37A0">
      <w:pPr>
        <w:pStyle w:val="a3"/>
        <w:spacing w:before="3"/>
        <w:ind w:right="102" w:firstLine="749"/>
      </w:pPr>
    </w:p>
    <w:p w14:paraId="059E9B8D" w14:textId="30C234C9" w:rsidR="004620CE" w:rsidRDefault="004620CE" w:rsidP="00BC37A0">
      <w:pPr>
        <w:pStyle w:val="a3"/>
        <w:spacing w:before="3"/>
        <w:ind w:right="102" w:firstLine="749"/>
      </w:pPr>
    </w:p>
    <w:p w14:paraId="256FBE37" w14:textId="4AE10A7D" w:rsidR="004620CE" w:rsidRDefault="004620CE" w:rsidP="00BC37A0">
      <w:pPr>
        <w:pStyle w:val="a3"/>
        <w:spacing w:before="3"/>
        <w:ind w:right="102" w:firstLine="749"/>
      </w:pPr>
    </w:p>
    <w:p w14:paraId="365C3454" w14:textId="77777777" w:rsidR="004620CE" w:rsidRDefault="004620CE" w:rsidP="00BC37A0">
      <w:pPr>
        <w:pStyle w:val="a3"/>
        <w:spacing w:before="3"/>
        <w:ind w:right="102" w:firstLine="749"/>
      </w:pPr>
    </w:p>
    <w:sectPr w:rsidR="004620CE" w:rsidSect="00BC67B3">
      <w:pgSz w:w="11910" w:h="16840"/>
      <w:pgMar w:top="1040" w:right="740" w:bottom="851"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FDD"/>
    <w:multiLevelType w:val="multilevel"/>
    <w:tmpl w:val="C828461E"/>
    <w:lvl w:ilvl="0">
      <w:start w:val="4"/>
      <w:numFmt w:val="decimal"/>
      <w:lvlText w:val="%1"/>
      <w:lvlJc w:val="left"/>
      <w:pPr>
        <w:ind w:left="102" w:hanging="533"/>
      </w:pPr>
      <w:rPr>
        <w:rFonts w:hint="default"/>
        <w:lang w:val="ru-RU" w:eastAsia="en-US" w:bidi="ar-SA"/>
      </w:rPr>
    </w:lvl>
    <w:lvl w:ilvl="1">
      <w:start w:val="1"/>
      <w:numFmt w:val="decimal"/>
      <w:lvlText w:val="%1.%2"/>
      <w:lvlJc w:val="left"/>
      <w:pPr>
        <w:ind w:left="102" w:hanging="53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93" w:hanging="533"/>
      </w:pPr>
      <w:rPr>
        <w:rFonts w:hint="default"/>
        <w:lang w:val="ru-RU" w:eastAsia="en-US" w:bidi="ar-SA"/>
      </w:rPr>
    </w:lvl>
    <w:lvl w:ilvl="3">
      <w:numFmt w:val="bullet"/>
      <w:lvlText w:val="•"/>
      <w:lvlJc w:val="left"/>
      <w:pPr>
        <w:ind w:left="2939" w:hanging="533"/>
      </w:pPr>
      <w:rPr>
        <w:rFonts w:hint="default"/>
        <w:lang w:val="ru-RU" w:eastAsia="en-US" w:bidi="ar-SA"/>
      </w:rPr>
    </w:lvl>
    <w:lvl w:ilvl="4">
      <w:numFmt w:val="bullet"/>
      <w:lvlText w:val="•"/>
      <w:lvlJc w:val="left"/>
      <w:pPr>
        <w:ind w:left="3886" w:hanging="533"/>
      </w:pPr>
      <w:rPr>
        <w:rFonts w:hint="default"/>
        <w:lang w:val="ru-RU" w:eastAsia="en-US" w:bidi="ar-SA"/>
      </w:rPr>
    </w:lvl>
    <w:lvl w:ilvl="5">
      <w:numFmt w:val="bullet"/>
      <w:lvlText w:val="•"/>
      <w:lvlJc w:val="left"/>
      <w:pPr>
        <w:ind w:left="4833" w:hanging="533"/>
      </w:pPr>
      <w:rPr>
        <w:rFonts w:hint="default"/>
        <w:lang w:val="ru-RU" w:eastAsia="en-US" w:bidi="ar-SA"/>
      </w:rPr>
    </w:lvl>
    <w:lvl w:ilvl="6">
      <w:numFmt w:val="bullet"/>
      <w:lvlText w:val="•"/>
      <w:lvlJc w:val="left"/>
      <w:pPr>
        <w:ind w:left="5779" w:hanging="533"/>
      </w:pPr>
      <w:rPr>
        <w:rFonts w:hint="default"/>
        <w:lang w:val="ru-RU" w:eastAsia="en-US" w:bidi="ar-SA"/>
      </w:rPr>
    </w:lvl>
    <w:lvl w:ilvl="7">
      <w:numFmt w:val="bullet"/>
      <w:lvlText w:val="•"/>
      <w:lvlJc w:val="left"/>
      <w:pPr>
        <w:ind w:left="6726" w:hanging="533"/>
      </w:pPr>
      <w:rPr>
        <w:rFonts w:hint="default"/>
        <w:lang w:val="ru-RU" w:eastAsia="en-US" w:bidi="ar-SA"/>
      </w:rPr>
    </w:lvl>
    <w:lvl w:ilvl="8">
      <w:numFmt w:val="bullet"/>
      <w:lvlText w:val="•"/>
      <w:lvlJc w:val="left"/>
      <w:pPr>
        <w:ind w:left="7673" w:hanging="533"/>
      </w:pPr>
      <w:rPr>
        <w:rFonts w:hint="default"/>
        <w:lang w:val="ru-RU" w:eastAsia="en-US" w:bidi="ar-SA"/>
      </w:rPr>
    </w:lvl>
  </w:abstractNum>
  <w:abstractNum w:abstractNumId="1">
    <w:nsid w:val="16736AA2"/>
    <w:multiLevelType w:val="multilevel"/>
    <w:tmpl w:val="5E647632"/>
    <w:lvl w:ilvl="0">
      <w:start w:val="3"/>
      <w:numFmt w:val="decimal"/>
      <w:lvlText w:val="%1"/>
      <w:lvlJc w:val="left"/>
      <w:pPr>
        <w:ind w:left="1232" w:hanging="423"/>
      </w:pPr>
      <w:rPr>
        <w:rFonts w:hint="default"/>
        <w:lang w:val="ru-RU" w:eastAsia="en-US" w:bidi="ar-SA"/>
      </w:rPr>
    </w:lvl>
    <w:lvl w:ilvl="1">
      <w:start w:val="1"/>
      <w:numFmt w:val="decimal"/>
      <w:lvlText w:val="%1.%2"/>
      <w:lvlJc w:val="left"/>
      <w:pPr>
        <w:ind w:left="123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05" w:hanging="423"/>
      </w:pPr>
      <w:rPr>
        <w:rFonts w:hint="default"/>
        <w:lang w:val="ru-RU" w:eastAsia="en-US" w:bidi="ar-SA"/>
      </w:rPr>
    </w:lvl>
    <w:lvl w:ilvl="3">
      <w:numFmt w:val="bullet"/>
      <w:lvlText w:val="•"/>
      <w:lvlJc w:val="left"/>
      <w:pPr>
        <w:ind w:left="3737" w:hanging="423"/>
      </w:pPr>
      <w:rPr>
        <w:rFonts w:hint="default"/>
        <w:lang w:val="ru-RU" w:eastAsia="en-US" w:bidi="ar-SA"/>
      </w:rPr>
    </w:lvl>
    <w:lvl w:ilvl="4">
      <w:numFmt w:val="bullet"/>
      <w:lvlText w:val="•"/>
      <w:lvlJc w:val="left"/>
      <w:pPr>
        <w:ind w:left="4570" w:hanging="423"/>
      </w:pPr>
      <w:rPr>
        <w:rFonts w:hint="default"/>
        <w:lang w:val="ru-RU" w:eastAsia="en-US" w:bidi="ar-SA"/>
      </w:rPr>
    </w:lvl>
    <w:lvl w:ilvl="5">
      <w:numFmt w:val="bullet"/>
      <w:lvlText w:val="•"/>
      <w:lvlJc w:val="left"/>
      <w:pPr>
        <w:ind w:left="5403" w:hanging="423"/>
      </w:pPr>
      <w:rPr>
        <w:rFonts w:hint="default"/>
        <w:lang w:val="ru-RU" w:eastAsia="en-US" w:bidi="ar-SA"/>
      </w:rPr>
    </w:lvl>
    <w:lvl w:ilvl="6">
      <w:numFmt w:val="bullet"/>
      <w:lvlText w:val="•"/>
      <w:lvlJc w:val="left"/>
      <w:pPr>
        <w:ind w:left="6235" w:hanging="423"/>
      </w:pPr>
      <w:rPr>
        <w:rFonts w:hint="default"/>
        <w:lang w:val="ru-RU" w:eastAsia="en-US" w:bidi="ar-SA"/>
      </w:rPr>
    </w:lvl>
    <w:lvl w:ilvl="7">
      <w:numFmt w:val="bullet"/>
      <w:lvlText w:val="•"/>
      <w:lvlJc w:val="left"/>
      <w:pPr>
        <w:ind w:left="7068" w:hanging="423"/>
      </w:pPr>
      <w:rPr>
        <w:rFonts w:hint="default"/>
        <w:lang w:val="ru-RU" w:eastAsia="en-US" w:bidi="ar-SA"/>
      </w:rPr>
    </w:lvl>
    <w:lvl w:ilvl="8">
      <w:numFmt w:val="bullet"/>
      <w:lvlText w:val="•"/>
      <w:lvlJc w:val="left"/>
      <w:pPr>
        <w:ind w:left="7901" w:hanging="423"/>
      </w:pPr>
      <w:rPr>
        <w:rFonts w:hint="default"/>
        <w:lang w:val="ru-RU" w:eastAsia="en-US" w:bidi="ar-SA"/>
      </w:rPr>
    </w:lvl>
  </w:abstractNum>
  <w:abstractNum w:abstractNumId="2">
    <w:nsid w:val="19F90A27"/>
    <w:multiLevelType w:val="multilevel"/>
    <w:tmpl w:val="E2F42DE2"/>
    <w:lvl w:ilvl="0">
      <w:start w:val="3"/>
      <w:numFmt w:val="decimal"/>
      <w:lvlText w:val="%1"/>
      <w:lvlJc w:val="left"/>
      <w:pPr>
        <w:ind w:left="102" w:hanging="850"/>
      </w:pPr>
      <w:rPr>
        <w:rFonts w:hint="default"/>
        <w:lang w:val="ru-RU" w:eastAsia="en-US" w:bidi="ar-SA"/>
      </w:rPr>
    </w:lvl>
    <w:lvl w:ilvl="1">
      <w:start w:val="1"/>
      <w:numFmt w:val="decimal"/>
      <w:lvlText w:val="%1.%2."/>
      <w:lvlJc w:val="left"/>
      <w:pPr>
        <w:ind w:left="102" w:hanging="85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850"/>
      </w:pPr>
      <w:rPr>
        <w:rFonts w:hint="default"/>
        <w:lang w:val="ru-RU" w:eastAsia="en-US" w:bidi="ar-SA"/>
      </w:rPr>
    </w:lvl>
    <w:lvl w:ilvl="3">
      <w:numFmt w:val="bullet"/>
      <w:lvlText w:val="•"/>
      <w:lvlJc w:val="left"/>
      <w:pPr>
        <w:ind w:left="2939" w:hanging="850"/>
      </w:pPr>
      <w:rPr>
        <w:rFonts w:hint="default"/>
        <w:lang w:val="ru-RU" w:eastAsia="en-US" w:bidi="ar-SA"/>
      </w:rPr>
    </w:lvl>
    <w:lvl w:ilvl="4">
      <w:numFmt w:val="bullet"/>
      <w:lvlText w:val="•"/>
      <w:lvlJc w:val="left"/>
      <w:pPr>
        <w:ind w:left="3886" w:hanging="850"/>
      </w:pPr>
      <w:rPr>
        <w:rFonts w:hint="default"/>
        <w:lang w:val="ru-RU" w:eastAsia="en-US" w:bidi="ar-SA"/>
      </w:rPr>
    </w:lvl>
    <w:lvl w:ilvl="5">
      <w:numFmt w:val="bullet"/>
      <w:lvlText w:val="•"/>
      <w:lvlJc w:val="left"/>
      <w:pPr>
        <w:ind w:left="4833" w:hanging="850"/>
      </w:pPr>
      <w:rPr>
        <w:rFonts w:hint="default"/>
        <w:lang w:val="ru-RU" w:eastAsia="en-US" w:bidi="ar-SA"/>
      </w:rPr>
    </w:lvl>
    <w:lvl w:ilvl="6">
      <w:numFmt w:val="bullet"/>
      <w:lvlText w:val="•"/>
      <w:lvlJc w:val="left"/>
      <w:pPr>
        <w:ind w:left="5779" w:hanging="850"/>
      </w:pPr>
      <w:rPr>
        <w:rFonts w:hint="default"/>
        <w:lang w:val="ru-RU" w:eastAsia="en-US" w:bidi="ar-SA"/>
      </w:rPr>
    </w:lvl>
    <w:lvl w:ilvl="7">
      <w:numFmt w:val="bullet"/>
      <w:lvlText w:val="•"/>
      <w:lvlJc w:val="left"/>
      <w:pPr>
        <w:ind w:left="6726" w:hanging="850"/>
      </w:pPr>
      <w:rPr>
        <w:rFonts w:hint="default"/>
        <w:lang w:val="ru-RU" w:eastAsia="en-US" w:bidi="ar-SA"/>
      </w:rPr>
    </w:lvl>
    <w:lvl w:ilvl="8">
      <w:numFmt w:val="bullet"/>
      <w:lvlText w:val="•"/>
      <w:lvlJc w:val="left"/>
      <w:pPr>
        <w:ind w:left="7673" w:hanging="850"/>
      </w:pPr>
      <w:rPr>
        <w:rFonts w:hint="default"/>
        <w:lang w:val="ru-RU" w:eastAsia="en-US" w:bidi="ar-SA"/>
      </w:rPr>
    </w:lvl>
  </w:abstractNum>
  <w:abstractNum w:abstractNumId="3">
    <w:nsid w:val="223F101A"/>
    <w:multiLevelType w:val="multilevel"/>
    <w:tmpl w:val="A0D21920"/>
    <w:lvl w:ilvl="0">
      <w:start w:val="1"/>
      <w:numFmt w:val="decimal"/>
      <w:lvlText w:val="%1"/>
      <w:lvlJc w:val="left"/>
      <w:pPr>
        <w:ind w:left="102" w:hanging="543"/>
      </w:pPr>
      <w:rPr>
        <w:rFonts w:hint="default"/>
        <w:lang w:val="ru-RU" w:eastAsia="en-US" w:bidi="ar-SA"/>
      </w:rPr>
    </w:lvl>
    <w:lvl w:ilvl="1">
      <w:start w:val="3"/>
      <w:numFmt w:val="decimal"/>
      <w:lvlText w:val="%1.%2"/>
      <w:lvlJc w:val="left"/>
      <w:pPr>
        <w:ind w:left="102" w:hanging="54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93" w:hanging="543"/>
      </w:pPr>
      <w:rPr>
        <w:rFonts w:hint="default"/>
        <w:lang w:val="ru-RU" w:eastAsia="en-US" w:bidi="ar-SA"/>
      </w:rPr>
    </w:lvl>
    <w:lvl w:ilvl="3">
      <w:numFmt w:val="bullet"/>
      <w:lvlText w:val="•"/>
      <w:lvlJc w:val="left"/>
      <w:pPr>
        <w:ind w:left="2939" w:hanging="543"/>
      </w:pPr>
      <w:rPr>
        <w:rFonts w:hint="default"/>
        <w:lang w:val="ru-RU" w:eastAsia="en-US" w:bidi="ar-SA"/>
      </w:rPr>
    </w:lvl>
    <w:lvl w:ilvl="4">
      <w:numFmt w:val="bullet"/>
      <w:lvlText w:val="•"/>
      <w:lvlJc w:val="left"/>
      <w:pPr>
        <w:ind w:left="3886" w:hanging="543"/>
      </w:pPr>
      <w:rPr>
        <w:rFonts w:hint="default"/>
        <w:lang w:val="ru-RU" w:eastAsia="en-US" w:bidi="ar-SA"/>
      </w:rPr>
    </w:lvl>
    <w:lvl w:ilvl="5">
      <w:numFmt w:val="bullet"/>
      <w:lvlText w:val="•"/>
      <w:lvlJc w:val="left"/>
      <w:pPr>
        <w:ind w:left="4833" w:hanging="543"/>
      </w:pPr>
      <w:rPr>
        <w:rFonts w:hint="default"/>
        <w:lang w:val="ru-RU" w:eastAsia="en-US" w:bidi="ar-SA"/>
      </w:rPr>
    </w:lvl>
    <w:lvl w:ilvl="6">
      <w:numFmt w:val="bullet"/>
      <w:lvlText w:val="•"/>
      <w:lvlJc w:val="left"/>
      <w:pPr>
        <w:ind w:left="5779" w:hanging="543"/>
      </w:pPr>
      <w:rPr>
        <w:rFonts w:hint="default"/>
        <w:lang w:val="ru-RU" w:eastAsia="en-US" w:bidi="ar-SA"/>
      </w:rPr>
    </w:lvl>
    <w:lvl w:ilvl="7">
      <w:numFmt w:val="bullet"/>
      <w:lvlText w:val="•"/>
      <w:lvlJc w:val="left"/>
      <w:pPr>
        <w:ind w:left="6726" w:hanging="543"/>
      </w:pPr>
      <w:rPr>
        <w:rFonts w:hint="default"/>
        <w:lang w:val="ru-RU" w:eastAsia="en-US" w:bidi="ar-SA"/>
      </w:rPr>
    </w:lvl>
    <w:lvl w:ilvl="8">
      <w:numFmt w:val="bullet"/>
      <w:lvlText w:val="•"/>
      <w:lvlJc w:val="left"/>
      <w:pPr>
        <w:ind w:left="7673" w:hanging="543"/>
      </w:pPr>
      <w:rPr>
        <w:rFonts w:hint="default"/>
        <w:lang w:val="ru-RU" w:eastAsia="en-US" w:bidi="ar-SA"/>
      </w:rPr>
    </w:lvl>
  </w:abstractNum>
  <w:abstractNum w:abstractNumId="4">
    <w:nsid w:val="293807B2"/>
    <w:multiLevelType w:val="multilevel"/>
    <w:tmpl w:val="F3B0529E"/>
    <w:lvl w:ilvl="0">
      <w:start w:val="2"/>
      <w:numFmt w:val="decimal"/>
      <w:lvlText w:val="%1"/>
      <w:lvlJc w:val="left"/>
      <w:pPr>
        <w:ind w:left="564" w:hanging="564"/>
      </w:pPr>
      <w:rPr>
        <w:rFonts w:hint="default"/>
      </w:rPr>
    </w:lvl>
    <w:lvl w:ilvl="1">
      <w:start w:val="2"/>
      <w:numFmt w:val="decimal"/>
      <w:lvlText w:val="%1.%2"/>
      <w:lvlJc w:val="left"/>
      <w:pPr>
        <w:ind w:left="1003" w:hanging="564"/>
      </w:pPr>
      <w:rPr>
        <w:rFonts w:hint="default"/>
      </w:rPr>
    </w:lvl>
    <w:lvl w:ilvl="2">
      <w:start w:val="3"/>
      <w:numFmt w:val="decimal"/>
      <w:lvlText w:val="%1.%2.%3"/>
      <w:lvlJc w:val="left"/>
      <w:pPr>
        <w:ind w:left="1598" w:hanging="720"/>
      </w:pPr>
      <w:rPr>
        <w:rFonts w:hint="default"/>
      </w:rPr>
    </w:lvl>
    <w:lvl w:ilvl="3">
      <w:start w:val="1"/>
      <w:numFmt w:val="decimal"/>
      <w:lvlText w:val="%1.%2.%3.%4"/>
      <w:lvlJc w:val="left"/>
      <w:pPr>
        <w:ind w:left="2397" w:hanging="108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635" w:hanging="144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873" w:hanging="1800"/>
      </w:pPr>
      <w:rPr>
        <w:rFonts w:hint="default"/>
      </w:rPr>
    </w:lvl>
    <w:lvl w:ilvl="8">
      <w:start w:val="1"/>
      <w:numFmt w:val="decimal"/>
      <w:lvlText w:val="%1.%2.%3.%4.%5.%6.%7.%8.%9"/>
      <w:lvlJc w:val="left"/>
      <w:pPr>
        <w:ind w:left="5672" w:hanging="2160"/>
      </w:pPr>
      <w:rPr>
        <w:rFonts w:hint="default"/>
      </w:rPr>
    </w:lvl>
  </w:abstractNum>
  <w:abstractNum w:abstractNumId="5">
    <w:nsid w:val="2B6E5532"/>
    <w:multiLevelType w:val="multilevel"/>
    <w:tmpl w:val="529C88A0"/>
    <w:lvl w:ilvl="0">
      <w:start w:val="2"/>
      <w:numFmt w:val="decimal"/>
      <w:lvlText w:val="%1"/>
      <w:lvlJc w:val="left"/>
      <w:pPr>
        <w:ind w:left="102" w:hanging="884"/>
      </w:pPr>
      <w:rPr>
        <w:rFonts w:hint="default"/>
        <w:lang w:val="ru-RU" w:eastAsia="en-US" w:bidi="ar-SA"/>
      </w:rPr>
    </w:lvl>
    <w:lvl w:ilvl="1">
      <w:start w:val="2"/>
      <w:numFmt w:val="decimal"/>
      <w:lvlText w:val="%1.%2"/>
      <w:lvlJc w:val="left"/>
      <w:pPr>
        <w:ind w:left="102" w:hanging="884"/>
      </w:pPr>
      <w:rPr>
        <w:rFonts w:hint="default"/>
        <w:lang w:val="ru-RU" w:eastAsia="en-US" w:bidi="ar-SA"/>
      </w:rPr>
    </w:lvl>
    <w:lvl w:ilvl="2">
      <w:start w:val="1"/>
      <w:numFmt w:val="decimal"/>
      <w:lvlText w:val="%1.%2.%3."/>
      <w:lvlJc w:val="left"/>
      <w:pPr>
        <w:ind w:left="102" w:hanging="88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39" w:hanging="884"/>
      </w:pPr>
      <w:rPr>
        <w:rFonts w:hint="default"/>
        <w:lang w:val="ru-RU" w:eastAsia="en-US" w:bidi="ar-SA"/>
      </w:rPr>
    </w:lvl>
    <w:lvl w:ilvl="4">
      <w:numFmt w:val="bullet"/>
      <w:lvlText w:val="•"/>
      <w:lvlJc w:val="left"/>
      <w:pPr>
        <w:ind w:left="3886" w:hanging="884"/>
      </w:pPr>
      <w:rPr>
        <w:rFonts w:hint="default"/>
        <w:lang w:val="ru-RU" w:eastAsia="en-US" w:bidi="ar-SA"/>
      </w:rPr>
    </w:lvl>
    <w:lvl w:ilvl="5">
      <w:numFmt w:val="bullet"/>
      <w:lvlText w:val="•"/>
      <w:lvlJc w:val="left"/>
      <w:pPr>
        <w:ind w:left="4833" w:hanging="884"/>
      </w:pPr>
      <w:rPr>
        <w:rFonts w:hint="default"/>
        <w:lang w:val="ru-RU" w:eastAsia="en-US" w:bidi="ar-SA"/>
      </w:rPr>
    </w:lvl>
    <w:lvl w:ilvl="6">
      <w:numFmt w:val="bullet"/>
      <w:lvlText w:val="•"/>
      <w:lvlJc w:val="left"/>
      <w:pPr>
        <w:ind w:left="5779" w:hanging="884"/>
      </w:pPr>
      <w:rPr>
        <w:rFonts w:hint="default"/>
        <w:lang w:val="ru-RU" w:eastAsia="en-US" w:bidi="ar-SA"/>
      </w:rPr>
    </w:lvl>
    <w:lvl w:ilvl="7">
      <w:numFmt w:val="bullet"/>
      <w:lvlText w:val="•"/>
      <w:lvlJc w:val="left"/>
      <w:pPr>
        <w:ind w:left="6726" w:hanging="884"/>
      </w:pPr>
      <w:rPr>
        <w:rFonts w:hint="default"/>
        <w:lang w:val="ru-RU" w:eastAsia="en-US" w:bidi="ar-SA"/>
      </w:rPr>
    </w:lvl>
    <w:lvl w:ilvl="8">
      <w:numFmt w:val="bullet"/>
      <w:lvlText w:val="•"/>
      <w:lvlJc w:val="left"/>
      <w:pPr>
        <w:ind w:left="7673" w:hanging="884"/>
      </w:pPr>
      <w:rPr>
        <w:rFonts w:hint="default"/>
        <w:lang w:val="ru-RU" w:eastAsia="en-US" w:bidi="ar-SA"/>
      </w:rPr>
    </w:lvl>
  </w:abstractNum>
  <w:abstractNum w:abstractNumId="6">
    <w:nsid w:val="39F111A1"/>
    <w:multiLevelType w:val="hybridMultilevel"/>
    <w:tmpl w:val="FF74BECA"/>
    <w:lvl w:ilvl="0" w:tplc="BC94342C">
      <w:start w:val="1"/>
      <w:numFmt w:val="decimal"/>
      <w:lvlText w:val="%1."/>
      <w:lvlJc w:val="left"/>
      <w:pPr>
        <w:ind w:left="102" w:hanging="417"/>
      </w:pPr>
      <w:rPr>
        <w:rFonts w:ascii="Times New Roman" w:eastAsia="Times New Roman" w:hAnsi="Times New Roman" w:cs="Times New Roman" w:hint="default"/>
        <w:w w:val="100"/>
        <w:sz w:val="28"/>
        <w:szCs w:val="28"/>
        <w:lang w:val="ru-RU" w:eastAsia="en-US" w:bidi="ar-SA"/>
      </w:rPr>
    </w:lvl>
    <w:lvl w:ilvl="1" w:tplc="D538459C">
      <w:start w:val="1"/>
      <w:numFmt w:val="decimal"/>
      <w:lvlText w:val="%2."/>
      <w:lvlJc w:val="left"/>
      <w:pPr>
        <w:ind w:left="3810" w:hanging="281"/>
        <w:jc w:val="right"/>
      </w:pPr>
      <w:rPr>
        <w:rFonts w:ascii="Times New Roman" w:eastAsia="Times New Roman" w:hAnsi="Times New Roman" w:cs="Times New Roman" w:hint="default"/>
        <w:w w:val="100"/>
        <w:sz w:val="28"/>
        <w:szCs w:val="28"/>
        <w:lang w:val="ru-RU" w:eastAsia="en-US" w:bidi="ar-SA"/>
      </w:rPr>
    </w:lvl>
    <w:lvl w:ilvl="2" w:tplc="FF7E2596">
      <w:numFmt w:val="bullet"/>
      <w:lvlText w:val="•"/>
      <w:lvlJc w:val="left"/>
      <w:pPr>
        <w:ind w:left="4458" w:hanging="281"/>
      </w:pPr>
      <w:rPr>
        <w:rFonts w:hint="default"/>
        <w:lang w:val="ru-RU" w:eastAsia="en-US" w:bidi="ar-SA"/>
      </w:rPr>
    </w:lvl>
    <w:lvl w:ilvl="3" w:tplc="46F223AA">
      <w:numFmt w:val="bullet"/>
      <w:lvlText w:val="•"/>
      <w:lvlJc w:val="left"/>
      <w:pPr>
        <w:ind w:left="5096" w:hanging="281"/>
      </w:pPr>
      <w:rPr>
        <w:rFonts w:hint="default"/>
        <w:lang w:val="ru-RU" w:eastAsia="en-US" w:bidi="ar-SA"/>
      </w:rPr>
    </w:lvl>
    <w:lvl w:ilvl="4" w:tplc="A342BCDA">
      <w:numFmt w:val="bullet"/>
      <w:lvlText w:val="•"/>
      <w:lvlJc w:val="left"/>
      <w:pPr>
        <w:ind w:left="5735" w:hanging="281"/>
      </w:pPr>
      <w:rPr>
        <w:rFonts w:hint="default"/>
        <w:lang w:val="ru-RU" w:eastAsia="en-US" w:bidi="ar-SA"/>
      </w:rPr>
    </w:lvl>
    <w:lvl w:ilvl="5" w:tplc="68423318">
      <w:numFmt w:val="bullet"/>
      <w:lvlText w:val="•"/>
      <w:lvlJc w:val="left"/>
      <w:pPr>
        <w:ind w:left="6373" w:hanging="281"/>
      </w:pPr>
      <w:rPr>
        <w:rFonts w:hint="default"/>
        <w:lang w:val="ru-RU" w:eastAsia="en-US" w:bidi="ar-SA"/>
      </w:rPr>
    </w:lvl>
    <w:lvl w:ilvl="6" w:tplc="8BCCB69C">
      <w:numFmt w:val="bullet"/>
      <w:lvlText w:val="•"/>
      <w:lvlJc w:val="left"/>
      <w:pPr>
        <w:ind w:left="7012" w:hanging="281"/>
      </w:pPr>
      <w:rPr>
        <w:rFonts w:hint="default"/>
        <w:lang w:val="ru-RU" w:eastAsia="en-US" w:bidi="ar-SA"/>
      </w:rPr>
    </w:lvl>
    <w:lvl w:ilvl="7" w:tplc="FE0CB1BA">
      <w:numFmt w:val="bullet"/>
      <w:lvlText w:val="•"/>
      <w:lvlJc w:val="left"/>
      <w:pPr>
        <w:ind w:left="7650" w:hanging="281"/>
      </w:pPr>
      <w:rPr>
        <w:rFonts w:hint="default"/>
        <w:lang w:val="ru-RU" w:eastAsia="en-US" w:bidi="ar-SA"/>
      </w:rPr>
    </w:lvl>
    <w:lvl w:ilvl="8" w:tplc="E012D710">
      <w:numFmt w:val="bullet"/>
      <w:lvlText w:val="•"/>
      <w:lvlJc w:val="left"/>
      <w:pPr>
        <w:ind w:left="8289" w:hanging="281"/>
      </w:pPr>
      <w:rPr>
        <w:rFonts w:hint="default"/>
        <w:lang w:val="ru-RU" w:eastAsia="en-US" w:bidi="ar-SA"/>
      </w:rPr>
    </w:lvl>
  </w:abstractNum>
  <w:abstractNum w:abstractNumId="7">
    <w:nsid w:val="3C430AF2"/>
    <w:multiLevelType w:val="multilevel"/>
    <w:tmpl w:val="0C0EF20A"/>
    <w:lvl w:ilvl="0">
      <w:start w:val="2"/>
      <w:numFmt w:val="decimal"/>
      <w:lvlText w:val="%1"/>
      <w:lvlJc w:val="left"/>
      <w:pPr>
        <w:ind w:left="564" w:hanging="564"/>
      </w:pPr>
      <w:rPr>
        <w:rFonts w:hint="default"/>
      </w:rPr>
    </w:lvl>
    <w:lvl w:ilvl="1">
      <w:start w:val="2"/>
      <w:numFmt w:val="decimal"/>
      <w:lvlText w:val="%1.%2"/>
      <w:lvlJc w:val="left"/>
      <w:pPr>
        <w:ind w:left="223" w:hanging="564"/>
      </w:pPr>
      <w:rPr>
        <w:rFonts w:hint="default"/>
      </w:rPr>
    </w:lvl>
    <w:lvl w:ilvl="2">
      <w:start w:val="4"/>
      <w:numFmt w:val="decimal"/>
      <w:lvlText w:val="%1.%2.%3"/>
      <w:lvlJc w:val="left"/>
      <w:pPr>
        <w:ind w:left="38" w:hanging="720"/>
      </w:pPr>
      <w:rPr>
        <w:rFonts w:hint="default"/>
      </w:rPr>
    </w:lvl>
    <w:lvl w:ilvl="3">
      <w:start w:val="1"/>
      <w:numFmt w:val="decimal"/>
      <w:lvlText w:val="%1.%2.%3.%4"/>
      <w:lvlJc w:val="left"/>
      <w:pPr>
        <w:ind w:left="57" w:hanging="1080"/>
      </w:pPr>
      <w:rPr>
        <w:rFonts w:hint="default"/>
      </w:rPr>
    </w:lvl>
    <w:lvl w:ilvl="4">
      <w:start w:val="1"/>
      <w:numFmt w:val="decimal"/>
      <w:lvlText w:val="%1.%2.%3.%4.%5"/>
      <w:lvlJc w:val="left"/>
      <w:pPr>
        <w:ind w:left="-284" w:hanging="1080"/>
      </w:pPr>
      <w:rPr>
        <w:rFonts w:hint="default"/>
      </w:rPr>
    </w:lvl>
    <w:lvl w:ilvl="5">
      <w:start w:val="1"/>
      <w:numFmt w:val="decimal"/>
      <w:lvlText w:val="%1.%2.%3.%4.%5.%6"/>
      <w:lvlJc w:val="left"/>
      <w:pPr>
        <w:ind w:left="-265" w:hanging="144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587" w:hanging="1800"/>
      </w:pPr>
      <w:rPr>
        <w:rFonts w:hint="default"/>
      </w:rPr>
    </w:lvl>
    <w:lvl w:ilvl="8">
      <w:start w:val="1"/>
      <w:numFmt w:val="decimal"/>
      <w:lvlText w:val="%1.%2.%3.%4.%5.%6.%7.%8.%9"/>
      <w:lvlJc w:val="left"/>
      <w:pPr>
        <w:ind w:left="-568" w:hanging="2160"/>
      </w:pPr>
      <w:rPr>
        <w:rFonts w:hint="default"/>
      </w:rPr>
    </w:lvl>
  </w:abstractNum>
  <w:abstractNum w:abstractNumId="8">
    <w:nsid w:val="491150C1"/>
    <w:multiLevelType w:val="multilevel"/>
    <w:tmpl w:val="F538EF5A"/>
    <w:lvl w:ilvl="0">
      <w:start w:val="2"/>
      <w:numFmt w:val="decimal"/>
      <w:lvlText w:val="%1"/>
      <w:lvlJc w:val="left"/>
      <w:pPr>
        <w:ind w:left="102" w:hanging="710"/>
      </w:pPr>
      <w:rPr>
        <w:rFonts w:hint="default"/>
        <w:lang w:val="ru-RU" w:eastAsia="en-US" w:bidi="ar-SA"/>
      </w:rPr>
    </w:lvl>
    <w:lvl w:ilvl="1">
      <w:start w:val="3"/>
      <w:numFmt w:val="decimal"/>
      <w:lvlText w:val="%1.%2"/>
      <w:lvlJc w:val="left"/>
      <w:pPr>
        <w:ind w:left="102" w:hanging="710"/>
      </w:pPr>
      <w:rPr>
        <w:rFonts w:hint="default"/>
        <w:lang w:val="ru-RU" w:eastAsia="en-US" w:bidi="ar-SA"/>
      </w:rPr>
    </w:lvl>
    <w:lvl w:ilvl="2">
      <w:start w:val="1"/>
      <w:numFmt w:val="decimal"/>
      <w:lvlText w:val="%1.%2.%3"/>
      <w:lvlJc w:val="left"/>
      <w:pPr>
        <w:ind w:left="102" w:hanging="71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939" w:hanging="710"/>
      </w:pPr>
      <w:rPr>
        <w:rFonts w:hint="default"/>
        <w:lang w:val="ru-RU" w:eastAsia="en-US" w:bidi="ar-SA"/>
      </w:rPr>
    </w:lvl>
    <w:lvl w:ilvl="4">
      <w:numFmt w:val="bullet"/>
      <w:lvlText w:val="•"/>
      <w:lvlJc w:val="left"/>
      <w:pPr>
        <w:ind w:left="3886" w:hanging="710"/>
      </w:pPr>
      <w:rPr>
        <w:rFonts w:hint="default"/>
        <w:lang w:val="ru-RU" w:eastAsia="en-US" w:bidi="ar-SA"/>
      </w:rPr>
    </w:lvl>
    <w:lvl w:ilvl="5">
      <w:numFmt w:val="bullet"/>
      <w:lvlText w:val="•"/>
      <w:lvlJc w:val="left"/>
      <w:pPr>
        <w:ind w:left="4833" w:hanging="710"/>
      </w:pPr>
      <w:rPr>
        <w:rFonts w:hint="default"/>
        <w:lang w:val="ru-RU" w:eastAsia="en-US" w:bidi="ar-SA"/>
      </w:rPr>
    </w:lvl>
    <w:lvl w:ilvl="6">
      <w:numFmt w:val="bullet"/>
      <w:lvlText w:val="•"/>
      <w:lvlJc w:val="left"/>
      <w:pPr>
        <w:ind w:left="5779" w:hanging="710"/>
      </w:pPr>
      <w:rPr>
        <w:rFonts w:hint="default"/>
        <w:lang w:val="ru-RU" w:eastAsia="en-US" w:bidi="ar-SA"/>
      </w:rPr>
    </w:lvl>
    <w:lvl w:ilvl="7">
      <w:numFmt w:val="bullet"/>
      <w:lvlText w:val="•"/>
      <w:lvlJc w:val="left"/>
      <w:pPr>
        <w:ind w:left="6726" w:hanging="710"/>
      </w:pPr>
      <w:rPr>
        <w:rFonts w:hint="default"/>
        <w:lang w:val="ru-RU" w:eastAsia="en-US" w:bidi="ar-SA"/>
      </w:rPr>
    </w:lvl>
    <w:lvl w:ilvl="8">
      <w:numFmt w:val="bullet"/>
      <w:lvlText w:val="•"/>
      <w:lvlJc w:val="left"/>
      <w:pPr>
        <w:ind w:left="7673" w:hanging="710"/>
      </w:pPr>
      <w:rPr>
        <w:rFonts w:hint="default"/>
        <w:lang w:val="ru-RU" w:eastAsia="en-US" w:bidi="ar-SA"/>
      </w:rPr>
    </w:lvl>
  </w:abstractNum>
  <w:abstractNum w:abstractNumId="9">
    <w:nsid w:val="4BE962A1"/>
    <w:multiLevelType w:val="multilevel"/>
    <w:tmpl w:val="A5DEA1CE"/>
    <w:lvl w:ilvl="0">
      <w:start w:val="3"/>
      <w:numFmt w:val="decimal"/>
      <w:lvlText w:val="%1."/>
      <w:lvlJc w:val="left"/>
      <w:pPr>
        <w:ind w:left="3268" w:hanging="360"/>
      </w:pPr>
      <w:rPr>
        <w:rFonts w:hint="default"/>
      </w:rPr>
    </w:lvl>
    <w:lvl w:ilvl="1">
      <w:start w:val="1"/>
      <w:numFmt w:val="lowerLetter"/>
      <w:lvlText w:val="%2."/>
      <w:lvlJc w:val="left"/>
      <w:pPr>
        <w:ind w:left="3988" w:hanging="360"/>
      </w:pPr>
    </w:lvl>
    <w:lvl w:ilvl="2">
      <w:start w:val="1"/>
      <w:numFmt w:val="lowerRoman"/>
      <w:lvlText w:val="%3."/>
      <w:lvlJc w:val="right"/>
      <w:pPr>
        <w:ind w:left="4708" w:hanging="180"/>
      </w:pPr>
    </w:lvl>
    <w:lvl w:ilvl="3">
      <w:start w:val="1"/>
      <w:numFmt w:val="decimal"/>
      <w:lvlText w:val="%4."/>
      <w:lvlJc w:val="left"/>
      <w:pPr>
        <w:ind w:left="5428" w:hanging="360"/>
      </w:pPr>
    </w:lvl>
    <w:lvl w:ilvl="4">
      <w:start w:val="1"/>
      <w:numFmt w:val="lowerLetter"/>
      <w:lvlText w:val="%5."/>
      <w:lvlJc w:val="left"/>
      <w:pPr>
        <w:ind w:left="6148" w:hanging="360"/>
      </w:pPr>
    </w:lvl>
    <w:lvl w:ilvl="5">
      <w:start w:val="1"/>
      <w:numFmt w:val="lowerRoman"/>
      <w:lvlText w:val="%6."/>
      <w:lvlJc w:val="right"/>
      <w:pPr>
        <w:ind w:left="6868" w:hanging="180"/>
      </w:pPr>
    </w:lvl>
    <w:lvl w:ilvl="6">
      <w:start w:val="1"/>
      <w:numFmt w:val="decimal"/>
      <w:lvlText w:val="%7."/>
      <w:lvlJc w:val="left"/>
      <w:pPr>
        <w:ind w:left="7588" w:hanging="360"/>
      </w:pPr>
    </w:lvl>
    <w:lvl w:ilvl="7">
      <w:start w:val="1"/>
      <w:numFmt w:val="lowerLetter"/>
      <w:lvlText w:val="%8."/>
      <w:lvlJc w:val="left"/>
      <w:pPr>
        <w:ind w:left="8308" w:hanging="360"/>
      </w:pPr>
    </w:lvl>
    <w:lvl w:ilvl="8">
      <w:start w:val="1"/>
      <w:numFmt w:val="lowerRoman"/>
      <w:lvlText w:val="%9."/>
      <w:lvlJc w:val="right"/>
      <w:pPr>
        <w:ind w:left="9028" w:hanging="180"/>
      </w:pPr>
    </w:lvl>
  </w:abstractNum>
  <w:abstractNum w:abstractNumId="10">
    <w:nsid w:val="56972690"/>
    <w:multiLevelType w:val="multilevel"/>
    <w:tmpl w:val="E216E6B4"/>
    <w:lvl w:ilvl="0">
      <w:start w:val="2"/>
      <w:numFmt w:val="decimal"/>
      <w:lvlText w:val="%1"/>
      <w:lvlJc w:val="left"/>
      <w:pPr>
        <w:ind w:left="1090" w:hanging="423"/>
      </w:pPr>
      <w:rPr>
        <w:rFonts w:hint="default"/>
        <w:lang w:val="ru-RU" w:eastAsia="en-US" w:bidi="ar-SA"/>
      </w:rPr>
    </w:lvl>
    <w:lvl w:ilvl="1">
      <w:start w:val="1"/>
      <w:numFmt w:val="decimal"/>
      <w:lvlText w:val="%1.%2"/>
      <w:lvlJc w:val="left"/>
      <w:pPr>
        <w:ind w:left="1090" w:hanging="42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02" w:hanging="363"/>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981" w:hanging="363"/>
      </w:pPr>
      <w:rPr>
        <w:rFonts w:hint="default"/>
        <w:lang w:val="ru-RU" w:eastAsia="en-US" w:bidi="ar-SA"/>
      </w:rPr>
    </w:lvl>
    <w:lvl w:ilvl="4">
      <w:numFmt w:val="bullet"/>
      <w:lvlText w:val="•"/>
      <w:lvlJc w:val="left"/>
      <w:pPr>
        <w:ind w:left="3922" w:hanging="363"/>
      </w:pPr>
      <w:rPr>
        <w:rFonts w:hint="default"/>
        <w:lang w:val="ru-RU" w:eastAsia="en-US" w:bidi="ar-SA"/>
      </w:rPr>
    </w:lvl>
    <w:lvl w:ilvl="5">
      <w:numFmt w:val="bullet"/>
      <w:lvlText w:val="•"/>
      <w:lvlJc w:val="left"/>
      <w:pPr>
        <w:ind w:left="4862" w:hanging="363"/>
      </w:pPr>
      <w:rPr>
        <w:rFonts w:hint="default"/>
        <w:lang w:val="ru-RU" w:eastAsia="en-US" w:bidi="ar-SA"/>
      </w:rPr>
    </w:lvl>
    <w:lvl w:ilvl="6">
      <w:numFmt w:val="bullet"/>
      <w:lvlText w:val="•"/>
      <w:lvlJc w:val="left"/>
      <w:pPr>
        <w:ind w:left="5803" w:hanging="363"/>
      </w:pPr>
      <w:rPr>
        <w:rFonts w:hint="default"/>
        <w:lang w:val="ru-RU" w:eastAsia="en-US" w:bidi="ar-SA"/>
      </w:rPr>
    </w:lvl>
    <w:lvl w:ilvl="7">
      <w:numFmt w:val="bullet"/>
      <w:lvlText w:val="•"/>
      <w:lvlJc w:val="left"/>
      <w:pPr>
        <w:ind w:left="6744" w:hanging="363"/>
      </w:pPr>
      <w:rPr>
        <w:rFonts w:hint="default"/>
        <w:lang w:val="ru-RU" w:eastAsia="en-US" w:bidi="ar-SA"/>
      </w:rPr>
    </w:lvl>
    <w:lvl w:ilvl="8">
      <w:numFmt w:val="bullet"/>
      <w:lvlText w:val="•"/>
      <w:lvlJc w:val="left"/>
      <w:pPr>
        <w:ind w:left="7684" w:hanging="363"/>
      </w:pPr>
      <w:rPr>
        <w:rFonts w:hint="default"/>
        <w:lang w:val="ru-RU" w:eastAsia="en-US" w:bidi="ar-SA"/>
      </w:rPr>
    </w:lvl>
  </w:abstractNum>
  <w:abstractNum w:abstractNumId="11">
    <w:nsid w:val="5DCA5087"/>
    <w:multiLevelType w:val="hybridMultilevel"/>
    <w:tmpl w:val="10143B06"/>
    <w:lvl w:ilvl="0" w:tplc="D87ED23C">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E618D2EE">
      <w:numFmt w:val="bullet"/>
      <w:lvlText w:val="•"/>
      <w:lvlJc w:val="left"/>
      <w:pPr>
        <w:ind w:left="1046" w:hanging="164"/>
      </w:pPr>
      <w:rPr>
        <w:rFonts w:hint="default"/>
        <w:lang w:val="ru-RU" w:eastAsia="en-US" w:bidi="ar-SA"/>
      </w:rPr>
    </w:lvl>
    <w:lvl w:ilvl="2" w:tplc="929C048E">
      <w:numFmt w:val="bullet"/>
      <w:lvlText w:val="•"/>
      <w:lvlJc w:val="left"/>
      <w:pPr>
        <w:ind w:left="1993" w:hanging="164"/>
      </w:pPr>
      <w:rPr>
        <w:rFonts w:hint="default"/>
        <w:lang w:val="ru-RU" w:eastAsia="en-US" w:bidi="ar-SA"/>
      </w:rPr>
    </w:lvl>
    <w:lvl w:ilvl="3" w:tplc="F67C8690">
      <w:numFmt w:val="bullet"/>
      <w:lvlText w:val="•"/>
      <w:lvlJc w:val="left"/>
      <w:pPr>
        <w:ind w:left="2939" w:hanging="164"/>
      </w:pPr>
      <w:rPr>
        <w:rFonts w:hint="default"/>
        <w:lang w:val="ru-RU" w:eastAsia="en-US" w:bidi="ar-SA"/>
      </w:rPr>
    </w:lvl>
    <w:lvl w:ilvl="4" w:tplc="C526CF44">
      <w:numFmt w:val="bullet"/>
      <w:lvlText w:val="•"/>
      <w:lvlJc w:val="left"/>
      <w:pPr>
        <w:ind w:left="3886" w:hanging="164"/>
      </w:pPr>
      <w:rPr>
        <w:rFonts w:hint="default"/>
        <w:lang w:val="ru-RU" w:eastAsia="en-US" w:bidi="ar-SA"/>
      </w:rPr>
    </w:lvl>
    <w:lvl w:ilvl="5" w:tplc="0898EC7A">
      <w:numFmt w:val="bullet"/>
      <w:lvlText w:val="•"/>
      <w:lvlJc w:val="left"/>
      <w:pPr>
        <w:ind w:left="4833" w:hanging="164"/>
      </w:pPr>
      <w:rPr>
        <w:rFonts w:hint="default"/>
        <w:lang w:val="ru-RU" w:eastAsia="en-US" w:bidi="ar-SA"/>
      </w:rPr>
    </w:lvl>
    <w:lvl w:ilvl="6" w:tplc="A2ECC428">
      <w:numFmt w:val="bullet"/>
      <w:lvlText w:val="•"/>
      <w:lvlJc w:val="left"/>
      <w:pPr>
        <w:ind w:left="5779" w:hanging="164"/>
      </w:pPr>
      <w:rPr>
        <w:rFonts w:hint="default"/>
        <w:lang w:val="ru-RU" w:eastAsia="en-US" w:bidi="ar-SA"/>
      </w:rPr>
    </w:lvl>
    <w:lvl w:ilvl="7" w:tplc="EF7C1598">
      <w:numFmt w:val="bullet"/>
      <w:lvlText w:val="•"/>
      <w:lvlJc w:val="left"/>
      <w:pPr>
        <w:ind w:left="6726" w:hanging="164"/>
      </w:pPr>
      <w:rPr>
        <w:rFonts w:hint="default"/>
        <w:lang w:val="ru-RU" w:eastAsia="en-US" w:bidi="ar-SA"/>
      </w:rPr>
    </w:lvl>
    <w:lvl w:ilvl="8" w:tplc="CFDA6182">
      <w:numFmt w:val="bullet"/>
      <w:lvlText w:val="•"/>
      <w:lvlJc w:val="left"/>
      <w:pPr>
        <w:ind w:left="7673" w:hanging="164"/>
      </w:pPr>
      <w:rPr>
        <w:rFonts w:hint="default"/>
        <w:lang w:val="ru-RU" w:eastAsia="en-US" w:bidi="ar-SA"/>
      </w:rPr>
    </w:lvl>
  </w:abstractNum>
  <w:abstractNum w:abstractNumId="12">
    <w:nsid w:val="630575BA"/>
    <w:multiLevelType w:val="multilevel"/>
    <w:tmpl w:val="F538EF5A"/>
    <w:lvl w:ilvl="0">
      <w:start w:val="2"/>
      <w:numFmt w:val="decimal"/>
      <w:lvlText w:val="%1"/>
      <w:lvlJc w:val="left"/>
      <w:pPr>
        <w:ind w:left="102" w:hanging="710"/>
      </w:pPr>
      <w:rPr>
        <w:rFonts w:hint="default"/>
        <w:lang w:val="ru-RU" w:eastAsia="en-US" w:bidi="ar-SA"/>
      </w:rPr>
    </w:lvl>
    <w:lvl w:ilvl="1">
      <w:start w:val="3"/>
      <w:numFmt w:val="decimal"/>
      <w:lvlText w:val="%1.%2"/>
      <w:lvlJc w:val="left"/>
      <w:pPr>
        <w:ind w:left="102" w:hanging="710"/>
      </w:pPr>
      <w:rPr>
        <w:rFonts w:hint="default"/>
        <w:lang w:val="ru-RU" w:eastAsia="en-US" w:bidi="ar-SA"/>
      </w:rPr>
    </w:lvl>
    <w:lvl w:ilvl="2">
      <w:start w:val="1"/>
      <w:numFmt w:val="decimal"/>
      <w:lvlText w:val="%1.%2.%3"/>
      <w:lvlJc w:val="left"/>
      <w:pPr>
        <w:ind w:left="102" w:hanging="71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939" w:hanging="710"/>
      </w:pPr>
      <w:rPr>
        <w:rFonts w:hint="default"/>
        <w:lang w:val="ru-RU" w:eastAsia="en-US" w:bidi="ar-SA"/>
      </w:rPr>
    </w:lvl>
    <w:lvl w:ilvl="4">
      <w:numFmt w:val="bullet"/>
      <w:lvlText w:val="•"/>
      <w:lvlJc w:val="left"/>
      <w:pPr>
        <w:ind w:left="3886" w:hanging="710"/>
      </w:pPr>
      <w:rPr>
        <w:rFonts w:hint="default"/>
        <w:lang w:val="ru-RU" w:eastAsia="en-US" w:bidi="ar-SA"/>
      </w:rPr>
    </w:lvl>
    <w:lvl w:ilvl="5">
      <w:numFmt w:val="bullet"/>
      <w:lvlText w:val="•"/>
      <w:lvlJc w:val="left"/>
      <w:pPr>
        <w:ind w:left="4833" w:hanging="710"/>
      </w:pPr>
      <w:rPr>
        <w:rFonts w:hint="default"/>
        <w:lang w:val="ru-RU" w:eastAsia="en-US" w:bidi="ar-SA"/>
      </w:rPr>
    </w:lvl>
    <w:lvl w:ilvl="6">
      <w:numFmt w:val="bullet"/>
      <w:lvlText w:val="•"/>
      <w:lvlJc w:val="left"/>
      <w:pPr>
        <w:ind w:left="5779" w:hanging="710"/>
      </w:pPr>
      <w:rPr>
        <w:rFonts w:hint="default"/>
        <w:lang w:val="ru-RU" w:eastAsia="en-US" w:bidi="ar-SA"/>
      </w:rPr>
    </w:lvl>
    <w:lvl w:ilvl="7">
      <w:numFmt w:val="bullet"/>
      <w:lvlText w:val="•"/>
      <w:lvlJc w:val="left"/>
      <w:pPr>
        <w:ind w:left="6726" w:hanging="710"/>
      </w:pPr>
      <w:rPr>
        <w:rFonts w:hint="default"/>
        <w:lang w:val="ru-RU" w:eastAsia="en-US" w:bidi="ar-SA"/>
      </w:rPr>
    </w:lvl>
    <w:lvl w:ilvl="8">
      <w:numFmt w:val="bullet"/>
      <w:lvlText w:val="•"/>
      <w:lvlJc w:val="left"/>
      <w:pPr>
        <w:ind w:left="7673" w:hanging="710"/>
      </w:pPr>
      <w:rPr>
        <w:rFonts w:hint="default"/>
        <w:lang w:val="ru-RU" w:eastAsia="en-US" w:bidi="ar-SA"/>
      </w:rPr>
    </w:lvl>
  </w:abstractNum>
  <w:abstractNum w:abstractNumId="13">
    <w:nsid w:val="6E91744E"/>
    <w:multiLevelType w:val="multilevel"/>
    <w:tmpl w:val="1D8CC912"/>
    <w:lvl w:ilvl="0">
      <w:start w:val="1"/>
      <w:numFmt w:val="decimal"/>
      <w:lvlText w:val="%1"/>
      <w:lvlJc w:val="left"/>
      <w:pPr>
        <w:ind w:left="102" w:hanging="639"/>
      </w:pPr>
      <w:rPr>
        <w:rFonts w:hint="default"/>
        <w:lang w:val="ru-RU" w:eastAsia="en-US" w:bidi="ar-SA"/>
      </w:rPr>
    </w:lvl>
    <w:lvl w:ilvl="1">
      <w:start w:val="1"/>
      <w:numFmt w:val="decimal"/>
      <w:lvlText w:val="%1.%2."/>
      <w:lvlJc w:val="left"/>
      <w:pPr>
        <w:ind w:left="102" w:hanging="639"/>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639"/>
      </w:pPr>
      <w:rPr>
        <w:rFonts w:hint="default"/>
        <w:lang w:val="ru-RU" w:eastAsia="en-US" w:bidi="ar-SA"/>
      </w:rPr>
    </w:lvl>
    <w:lvl w:ilvl="3">
      <w:numFmt w:val="bullet"/>
      <w:lvlText w:val="•"/>
      <w:lvlJc w:val="left"/>
      <w:pPr>
        <w:ind w:left="2939" w:hanging="639"/>
      </w:pPr>
      <w:rPr>
        <w:rFonts w:hint="default"/>
        <w:lang w:val="ru-RU" w:eastAsia="en-US" w:bidi="ar-SA"/>
      </w:rPr>
    </w:lvl>
    <w:lvl w:ilvl="4">
      <w:numFmt w:val="bullet"/>
      <w:lvlText w:val="•"/>
      <w:lvlJc w:val="left"/>
      <w:pPr>
        <w:ind w:left="3886" w:hanging="639"/>
      </w:pPr>
      <w:rPr>
        <w:rFonts w:hint="default"/>
        <w:lang w:val="ru-RU" w:eastAsia="en-US" w:bidi="ar-SA"/>
      </w:rPr>
    </w:lvl>
    <w:lvl w:ilvl="5">
      <w:numFmt w:val="bullet"/>
      <w:lvlText w:val="•"/>
      <w:lvlJc w:val="left"/>
      <w:pPr>
        <w:ind w:left="4833" w:hanging="639"/>
      </w:pPr>
      <w:rPr>
        <w:rFonts w:hint="default"/>
        <w:lang w:val="ru-RU" w:eastAsia="en-US" w:bidi="ar-SA"/>
      </w:rPr>
    </w:lvl>
    <w:lvl w:ilvl="6">
      <w:numFmt w:val="bullet"/>
      <w:lvlText w:val="•"/>
      <w:lvlJc w:val="left"/>
      <w:pPr>
        <w:ind w:left="5779" w:hanging="639"/>
      </w:pPr>
      <w:rPr>
        <w:rFonts w:hint="default"/>
        <w:lang w:val="ru-RU" w:eastAsia="en-US" w:bidi="ar-SA"/>
      </w:rPr>
    </w:lvl>
    <w:lvl w:ilvl="7">
      <w:numFmt w:val="bullet"/>
      <w:lvlText w:val="•"/>
      <w:lvlJc w:val="left"/>
      <w:pPr>
        <w:ind w:left="6726" w:hanging="639"/>
      </w:pPr>
      <w:rPr>
        <w:rFonts w:hint="default"/>
        <w:lang w:val="ru-RU" w:eastAsia="en-US" w:bidi="ar-SA"/>
      </w:rPr>
    </w:lvl>
    <w:lvl w:ilvl="8">
      <w:numFmt w:val="bullet"/>
      <w:lvlText w:val="•"/>
      <w:lvlJc w:val="left"/>
      <w:pPr>
        <w:ind w:left="7673" w:hanging="639"/>
      </w:pPr>
      <w:rPr>
        <w:rFonts w:hint="default"/>
        <w:lang w:val="ru-RU" w:eastAsia="en-US" w:bidi="ar-SA"/>
      </w:rPr>
    </w:lvl>
  </w:abstractNum>
  <w:abstractNum w:abstractNumId="14">
    <w:nsid w:val="74DA1BA9"/>
    <w:multiLevelType w:val="multilevel"/>
    <w:tmpl w:val="C10C910E"/>
    <w:lvl w:ilvl="0">
      <w:start w:val="2"/>
      <w:numFmt w:val="decimal"/>
      <w:lvlText w:val="%1"/>
      <w:lvlJc w:val="left"/>
      <w:pPr>
        <w:ind w:left="102" w:hanging="785"/>
      </w:pPr>
      <w:rPr>
        <w:rFonts w:hint="default"/>
        <w:lang w:val="ru-RU" w:eastAsia="en-US" w:bidi="ar-SA"/>
      </w:rPr>
    </w:lvl>
    <w:lvl w:ilvl="1">
      <w:start w:val="2"/>
      <w:numFmt w:val="decimal"/>
      <w:lvlText w:val="%1.%2"/>
      <w:lvlJc w:val="left"/>
      <w:pPr>
        <w:ind w:left="102" w:hanging="785"/>
      </w:pPr>
      <w:rPr>
        <w:rFonts w:hint="default"/>
        <w:lang w:val="ru-RU" w:eastAsia="en-US" w:bidi="ar-SA"/>
      </w:rPr>
    </w:lvl>
    <w:lvl w:ilvl="2">
      <w:start w:val="2"/>
      <w:numFmt w:val="decimal"/>
      <w:lvlText w:val="%1.%2.%3"/>
      <w:lvlJc w:val="left"/>
      <w:pPr>
        <w:ind w:left="102" w:hanging="78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39" w:hanging="785"/>
      </w:pPr>
      <w:rPr>
        <w:rFonts w:hint="default"/>
        <w:lang w:val="ru-RU" w:eastAsia="en-US" w:bidi="ar-SA"/>
      </w:rPr>
    </w:lvl>
    <w:lvl w:ilvl="4">
      <w:numFmt w:val="bullet"/>
      <w:lvlText w:val="•"/>
      <w:lvlJc w:val="left"/>
      <w:pPr>
        <w:ind w:left="3886" w:hanging="785"/>
      </w:pPr>
      <w:rPr>
        <w:rFonts w:hint="default"/>
        <w:lang w:val="ru-RU" w:eastAsia="en-US" w:bidi="ar-SA"/>
      </w:rPr>
    </w:lvl>
    <w:lvl w:ilvl="5">
      <w:numFmt w:val="bullet"/>
      <w:lvlText w:val="•"/>
      <w:lvlJc w:val="left"/>
      <w:pPr>
        <w:ind w:left="4833" w:hanging="785"/>
      </w:pPr>
      <w:rPr>
        <w:rFonts w:hint="default"/>
        <w:lang w:val="ru-RU" w:eastAsia="en-US" w:bidi="ar-SA"/>
      </w:rPr>
    </w:lvl>
    <w:lvl w:ilvl="6">
      <w:numFmt w:val="bullet"/>
      <w:lvlText w:val="•"/>
      <w:lvlJc w:val="left"/>
      <w:pPr>
        <w:ind w:left="5779" w:hanging="785"/>
      </w:pPr>
      <w:rPr>
        <w:rFonts w:hint="default"/>
        <w:lang w:val="ru-RU" w:eastAsia="en-US" w:bidi="ar-SA"/>
      </w:rPr>
    </w:lvl>
    <w:lvl w:ilvl="7">
      <w:numFmt w:val="bullet"/>
      <w:lvlText w:val="•"/>
      <w:lvlJc w:val="left"/>
      <w:pPr>
        <w:ind w:left="6726" w:hanging="785"/>
      </w:pPr>
      <w:rPr>
        <w:rFonts w:hint="default"/>
        <w:lang w:val="ru-RU" w:eastAsia="en-US" w:bidi="ar-SA"/>
      </w:rPr>
    </w:lvl>
    <w:lvl w:ilvl="8">
      <w:numFmt w:val="bullet"/>
      <w:lvlText w:val="•"/>
      <w:lvlJc w:val="left"/>
      <w:pPr>
        <w:ind w:left="7673" w:hanging="785"/>
      </w:pPr>
      <w:rPr>
        <w:rFonts w:hint="default"/>
        <w:lang w:val="ru-RU" w:eastAsia="en-US" w:bidi="ar-SA"/>
      </w:rPr>
    </w:lvl>
  </w:abstractNum>
  <w:abstractNum w:abstractNumId="15">
    <w:nsid w:val="774A231B"/>
    <w:multiLevelType w:val="hybridMultilevel"/>
    <w:tmpl w:val="A5DEA1CE"/>
    <w:lvl w:ilvl="0" w:tplc="B4EC72C6">
      <w:start w:val="3"/>
      <w:numFmt w:val="decimal"/>
      <w:lvlText w:val="%1."/>
      <w:lvlJc w:val="left"/>
      <w:pPr>
        <w:ind w:left="3268" w:hanging="360"/>
      </w:pPr>
      <w:rPr>
        <w:rFonts w:hint="default"/>
      </w:rPr>
    </w:lvl>
    <w:lvl w:ilvl="1" w:tplc="04190019">
      <w:start w:val="1"/>
      <w:numFmt w:val="lowerLetter"/>
      <w:lvlText w:val="%2."/>
      <w:lvlJc w:val="left"/>
      <w:pPr>
        <w:ind w:left="3988" w:hanging="360"/>
      </w:pPr>
    </w:lvl>
    <w:lvl w:ilvl="2" w:tplc="0419001B" w:tentative="1">
      <w:start w:val="1"/>
      <w:numFmt w:val="lowerRoman"/>
      <w:lvlText w:val="%3."/>
      <w:lvlJc w:val="right"/>
      <w:pPr>
        <w:ind w:left="4708" w:hanging="180"/>
      </w:pPr>
    </w:lvl>
    <w:lvl w:ilvl="3" w:tplc="0419000F" w:tentative="1">
      <w:start w:val="1"/>
      <w:numFmt w:val="decimal"/>
      <w:lvlText w:val="%4."/>
      <w:lvlJc w:val="left"/>
      <w:pPr>
        <w:ind w:left="5428" w:hanging="360"/>
      </w:pPr>
    </w:lvl>
    <w:lvl w:ilvl="4" w:tplc="04190019" w:tentative="1">
      <w:start w:val="1"/>
      <w:numFmt w:val="lowerLetter"/>
      <w:lvlText w:val="%5."/>
      <w:lvlJc w:val="left"/>
      <w:pPr>
        <w:ind w:left="6148" w:hanging="360"/>
      </w:pPr>
    </w:lvl>
    <w:lvl w:ilvl="5" w:tplc="0419001B" w:tentative="1">
      <w:start w:val="1"/>
      <w:numFmt w:val="lowerRoman"/>
      <w:lvlText w:val="%6."/>
      <w:lvlJc w:val="right"/>
      <w:pPr>
        <w:ind w:left="6868" w:hanging="180"/>
      </w:pPr>
    </w:lvl>
    <w:lvl w:ilvl="6" w:tplc="0419000F" w:tentative="1">
      <w:start w:val="1"/>
      <w:numFmt w:val="decimal"/>
      <w:lvlText w:val="%7."/>
      <w:lvlJc w:val="left"/>
      <w:pPr>
        <w:ind w:left="7588" w:hanging="360"/>
      </w:pPr>
    </w:lvl>
    <w:lvl w:ilvl="7" w:tplc="04190019" w:tentative="1">
      <w:start w:val="1"/>
      <w:numFmt w:val="lowerLetter"/>
      <w:lvlText w:val="%8."/>
      <w:lvlJc w:val="left"/>
      <w:pPr>
        <w:ind w:left="8308" w:hanging="360"/>
      </w:pPr>
    </w:lvl>
    <w:lvl w:ilvl="8" w:tplc="0419001B" w:tentative="1">
      <w:start w:val="1"/>
      <w:numFmt w:val="lowerRoman"/>
      <w:lvlText w:val="%9."/>
      <w:lvlJc w:val="right"/>
      <w:pPr>
        <w:ind w:left="9028" w:hanging="180"/>
      </w:pPr>
    </w:lvl>
  </w:abstractNum>
  <w:abstractNum w:abstractNumId="16">
    <w:nsid w:val="7A4445B5"/>
    <w:multiLevelType w:val="multilevel"/>
    <w:tmpl w:val="930CB854"/>
    <w:lvl w:ilvl="0">
      <w:start w:val="2"/>
      <w:numFmt w:val="decimal"/>
      <w:lvlText w:val="%1"/>
      <w:lvlJc w:val="left"/>
      <w:pPr>
        <w:ind w:left="102" w:hanging="694"/>
      </w:pPr>
      <w:rPr>
        <w:rFonts w:hint="default"/>
        <w:lang w:val="ru-RU" w:eastAsia="en-US" w:bidi="ar-SA"/>
      </w:rPr>
    </w:lvl>
    <w:lvl w:ilvl="1">
      <w:start w:val="4"/>
      <w:numFmt w:val="decimal"/>
      <w:lvlText w:val="%1.%2"/>
      <w:lvlJc w:val="left"/>
      <w:pPr>
        <w:ind w:left="102" w:hanging="694"/>
      </w:pPr>
      <w:rPr>
        <w:rFonts w:hint="default"/>
        <w:lang w:val="ru-RU" w:eastAsia="en-US" w:bidi="ar-SA"/>
      </w:rPr>
    </w:lvl>
    <w:lvl w:ilvl="2">
      <w:start w:val="1"/>
      <w:numFmt w:val="decimal"/>
      <w:lvlText w:val="%1.%2.%3"/>
      <w:lvlJc w:val="left"/>
      <w:pPr>
        <w:ind w:left="102" w:hanging="69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39" w:hanging="694"/>
      </w:pPr>
      <w:rPr>
        <w:rFonts w:hint="default"/>
        <w:lang w:val="ru-RU" w:eastAsia="en-US" w:bidi="ar-SA"/>
      </w:rPr>
    </w:lvl>
    <w:lvl w:ilvl="4">
      <w:numFmt w:val="bullet"/>
      <w:lvlText w:val="•"/>
      <w:lvlJc w:val="left"/>
      <w:pPr>
        <w:ind w:left="3886" w:hanging="694"/>
      </w:pPr>
      <w:rPr>
        <w:rFonts w:hint="default"/>
        <w:lang w:val="ru-RU" w:eastAsia="en-US" w:bidi="ar-SA"/>
      </w:rPr>
    </w:lvl>
    <w:lvl w:ilvl="5">
      <w:numFmt w:val="bullet"/>
      <w:lvlText w:val="•"/>
      <w:lvlJc w:val="left"/>
      <w:pPr>
        <w:ind w:left="4833" w:hanging="694"/>
      </w:pPr>
      <w:rPr>
        <w:rFonts w:hint="default"/>
        <w:lang w:val="ru-RU" w:eastAsia="en-US" w:bidi="ar-SA"/>
      </w:rPr>
    </w:lvl>
    <w:lvl w:ilvl="6">
      <w:numFmt w:val="bullet"/>
      <w:lvlText w:val="•"/>
      <w:lvlJc w:val="left"/>
      <w:pPr>
        <w:ind w:left="5779" w:hanging="694"/>
      </w:pPr>
      <w:rPr>
        <w:rFonts w:hint="default"/>
        <w:lang w:val="ru-RU" w:eastAsia="en-US" w:bidi="ar-SA"/>
      </w:rPr>
    </w:lvl>
    <w:lvl w:ilvl="7">
      <w:numFmt w:val="bullet"/>
      <w:lvlText w:val="•"/>
      <w:lvlJc w:val="left"/>
      <w:pPr>
        <w:ind w:left="6726" w:hanging="694"/>
      </w:pPr>
      <w:rPr>
        <w:rFonts w:hint="default"/>
        <w:lang w:val="ru-RU" w:eastAsia="en-US" w:bidi="ar-SA"/>
      </w:rPr>
    </w:lvl>
    <w:lvl w:ilvl="8">
      <w:numFmt w:val="bullet"/>
      <w:lvlText w:val="•"/>
      <w:lvlJc w:val="left"/>
      <w:pPr>
        <w:ind w:left="7673" w:hanging="694"/>
      </w:pPr>
      <w:rPr>
        <w:rFonts w:hint="default"/>
        <w:lang w:val="ru-RU" w:eastAsia="en-US" w:bidi="ar-SA"/>
      </w:rPr>
    </w:lvl>
  </w:abstractNum>
  <w:num w:numId="1">
    <w:abstractNumId w:val="2"/>
  </w:num>
  <w:num w:numId="2">
    <w:abstractNumId w:val="0"/>
  </w:num>
  <w:num w:numId="3">
    <w:abstractNumId w:val="11"/>
  </w:num>
  <w:num w:numId="4">
    <w:abstractNumId w:val="1"/>
  </w:num>
  <w:num w:numId="5">
    <w:abstractNumId w:val="16"/>
  </w:num>
  <w:num w:numId="6">
    <w:abstractNumId w:val="8"/>
  </w:num>
  <w:num w:numId="7">
    <w:abstractNumId w:val="14"/>
  </w:num>
  <w:num w:numId="8">
    <w:abstractNumId w:val="5"/>
  </w:num>
  <w:num w:numId="9">
    <w:abstractNumId w:val="10"/>
  </w:num>
  <w:num w:numId="10">
    <w:abstractNumId w:val="3"/>
  </w:num>
  <w:num w:numId="11">
    <w:abstractNumId w:val="13"/>
  </w:num>
  <w:num w:numId="12">
    <w:abstractNumId w:val="6"/>
  </w:num>
  <w:num w:numId="13">
    <w:abstractNumId w:val="4"/>
  </w:num>
  <w:num w:numId="14">
    <w:abstractNumId w:val="7"/>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C0"/>
    <w:rsid w:val="00056322"/>
    <w:rsid w:val="000572E1"/>
    <w:rsid w:val="000B2A80"/>
    <w:rsid w:val="000D3B0F"/>
    <w:rsid w:val="001127F5"/>
    <w:rsid w:val="001459D4"/>
    <w:rsid w:val="00155C9F"/>
    <w:rsid w:val="00163704"/>
    <w:rsid w:val="001D729C"/>
    <w:rsid w:val="00202974"/>
    <w:rsid w:val="002625D1"/>
    <w:rsid w:val="002877E0"/>
    <w:rsid w:val="002C7F0F"/>
    <w:rsid w:val="002F5C0A"/>
    <w:rsid w:val="00306F13"/>
    <w:rsid w:val="00320831"/>
    <w:rsid w:val="00366A89"/>
    <w:rsid w:val="003E2BC4"/>
    <w:rsid w:val="00400858"/>
    <w:rsid w:val="004620CE"/>
    <w:rsid w:val="004A4789"/>
    <w:rsid w:val="004C434E"/>
    <w:rsid w:val="005077E9"/>
    <w:rsid w:val="00522455"/>
    <w:rsid w:val="00545456"/>
    <w:rsid w:val="00593686"/>
    <w:rsid w:val="005A20A8"/>
    <w:rsid w:val="005F73F8"/>
    <w:rsid w:val="00632DFB"/>
    <w:rsid w:val="006377C0"/>
    <w:rsid w:val="00697384"/>
    <w:rsid w:val="006C17AE"/>
    <w:rsid w:val="00727B49"/>
    <w:rsid w:val="007A5B6C"/>
    <w:rsid w:val="007E392F"/>
    <w:rsid w:val="008137B9"/>
    <w:rsid w:val="008523FD"/>
    <w:rsid w:val="008616A1"/>
    <w:rsid w:val="008A3771"/>
    <w:rsid w:val="008C4DED"/>
    <w:rsid w:val="00945E1C"/>
    <w:rsid w:val="00950008"/>
    <w:rsid w:val="009A4431"/>
    <w:rsid w:val="00A02E44"/>
    <w:rsid w:val="00A56B93"/>
    <w:rsid w:val="00A732D4"/>
    <w:rsid w:val="00A752DA"/>
    <w:rsid w:val="00AD5513"/>
    <w:rsid w:val="00AE353F"/>
    <w:rsid w:val="00B5380A"/>
    <w:rsid w:val="00B552D8"/>
    <w:rsid w:val="00B63B8C"/>
    <w:rsid w:val="00B95648"/>
    <w:rsid w:val="00BC37A0"/>
    <w:rsid w:val="00BC67B3"/>
    <w:rsid w:val="00C14E06"/>
    <w:rsid w:val="00C258A7"/>
    <w:rsid w:val="00C66858"/>
    <w:rsid w:val="00CC05D7"/>
    <w:rsid w:val="00D466B6"/>
    <w:rsid w:val="00DC4698"/>
    <w:rsid w:val="00DF564E"/>
    <w:rsid w:val="00E03F36"/>
    <w:rsid w:val="00E37526"/>
    <w:rsid w:val="00E4383A"/>
    <w:rsid w:val="00E47578"/>
    <w:rsid w:val="00E911CB"/>
    <w:rsid w:val="00EA23B7"/>
    <w:rsid w:val="00EA52E9"/>
    <w:rsid w:val="00EC0A51"/>
    <w:rsid w:val="00EC6002"/>
    <w:rsid w:val="00EE4E3D"/>
    <w:rsid w:val="00F174E2"/>
    <w:rsid w:val="00F3751D"/>
    <w:rsid w:val="00F54B13"/>
    <w:rsid w:val="00F64B97"/>
    <w:rsid w:val="00FE1767"/>
    <w:rsid w:val="00FF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26" w:right="205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Standard">
    <w:name w:val="Standard"/>
    <w:rsid w:val="00056322"/>
    <w:pPr>
      <w:widowControl/>
      <w:suppressAutoHyphens/>
      <w:autoSpaceDE/>
      <w:spacing w:after="200" w:line="276" w:lineRule="auto"/>
      <w:textAlignment w:val="baseline"/>
    </w:pPr>
    <w:rPr>
      <w:rFonts w:ascii="Calibri" w:eastAsia="SimSun" w:hAnsi="Calibri" w:cs="Tahoma"/>
      <w:kern w:val="3"/>
      <w:lang w:val="ru-RU"/>
    </w:rPr>
  </w:style>
  <w:style w:type="paragraph" w:customStyle="1" w:styleId="FR1">
    <w:name w:val="FR1"/>
    <w:rsid w:val="00056322"/>
    <w:pPr>
      <w:suppressAutoHyphens/>
      <w:autoSpaceDE/>
      <w:textAlignment w:val="baseline"/>
    </w:pPr>
    <w:rPr>
      <w:rFonts w:ascii="Arial" w:eastAsia="Times New Roman" w:hAnsi="Arial" w:cs="Arial"/>
      <w:kern w:val="3"/>
      <w:sz w:val="24"/>
      <w:szCs w:val="24"/>
      <w:lang w:val="ru-RU" w:eastAsia="ru-RU"/>
    </w:rPr>
  </w:style>
  <w:style w:type="paragraph" w:styleId="a5">
    <w:name w:val="Balloon Text"/>
    <w:basedOn w:val="a"/>
    <w:link w:val="a6"/>
    <w:uiPriority w:val="99"/>
    <w:semiHidden/>
    <w:unhideWhenUsed/>
    <w:rsid w:val="00F174E2"/>
    <w:rPr>
      <w:rFonts w:ascii="Segoe UI" w:hAnsi="Segoe UI" w:cs="Segoe UI"/>
      <w:sz w:val="18"/>
      <w:szCs w:val="18"/>
    </w:rPr>
  </w:style>
  <w:style w:type="character" w:customStyle="1" w:styleId="a6">
    <w:name w:val="Текст выноски Знак"/>
    <w:basedOn w:val="a0"/>
    <w:link w:val="a5"/>
    <w:uiPriority w:val="99"/>
    <w:semiHidden/>
    <w:rsid w:val="00F174E2"/>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26" w:right="205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Standard">
    <w:name w:val="Standard"/>
    <w:rsid w:val="00056322"/>
    <w:pPr>
      <w:widowControl/>
      <w:suppressAutoHyphens/>
      <w:autoSpaceDE/>
      <w:spacing w:after="200" w:line="276" w:lineRule="auto"/>
      <w:textAlignment w:val="baseline"/>
    </w:pPr>
    <w:rPr>
      <w:rFonts w:ascii="Calibri" w:eastAsia="SimSun" w:hAnsi="Calibri" w:cs="Tahoma"/>
      <w:kern w:val="3"/>
      <w:lang w:val="ru-RU"/>
    </w:rPr>
  </w:style>
  <w:style w:type="paragraph" w:customStyle="1" w:styleId="FR1">
    <w:name w:val="FR1"/>
    <w:rsid w:val="00056322"/>
    <w:pPr>
      <w:suppressAutoHyphens/>
      <w:autoSpaceDE/>
      <w:textAlignment w:val="baseline"/>
    </w:pPr>
    <w:rPr>
      <w:rFonts w:ascii="Arial" w:eastAsia="Times New Roman" w:hAnsi="Arial" w:cs="Arial"/>
      <w:kern w:val="3"/>
      <w:sz w:val="24"/>
      <w:szCs w:val="24"/>
      <w:lang w:val="ru-RU" w:eastAsia="ru-RU"/>
    </w:rPr>
  </w:style>
  <w:style w:type="paragraph" w:styleId="a5">
    <w:name w:val="Balloon Text"/>
    <w:basedOn w:val="a"/>
    <w:link w:val="a6"/>
    <w:uiPriority w:val="99"/>
    <w:semiHidden/>
    <w:unhideWhenUsed/>
    <w:rsid w:val="00F174E2"/>
    <w:rPr>
      <w:rFonts w:ascii="Segoe UI" w:hAnsi="Segoe UI" w:cs="Segoe UI"/>
      <w:sz w:val="18"/>
      <w:szCs w:val="18"/>
    </w:rPr>
  </w:style>
  <w:style w:type="character" w:customStyle="1" w:styleId="a6">
    <w:name w:val="Текст выноски Знак"/>
    <w:basedOn w:val="a0"/>
    <w:link w:val="a5"/>
    <w:uiPriority w:val="99"/>
    <w:semiHidden/>
    <w:rsid w:val="00F174E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B631-5119-4C03-9DE3-7CCA05F1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14</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27</cp:revision>
  <cp:lastPrinted>2023-01-18T12:51:00Z</cp:lastPrinted>
  <dcterms:created xsi:type="dcterms:W3CDTF">2022-12-07T09:17:00Z</dcterms:created>
  <dcterms:modified xsi:type="dcterms:W3CDTF">2023-02-02T15:29:00Z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LTSC</vt:lpwstr>
  </property>
  <property fmtid="{D5CDD505-2E9C-101B-9397-08002B2CF9AE}" pid="4" name="LastSaved">
    <vt:filetime>2022-12-01T00:00:00Z</vt:filetime>
  </property>
</Properties>
</file>