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B4" w:rsidRDefault="00392241">
      <w:pPr>
        <w:widowControl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auto"/>
          <w:sz w:val="28"/>
          <w:szCs w:val="28"/>
          <w:lang w:bidi="ar-SA"/>
        </w:rPr>
        <w:t>РОССИЙСКАЯ ФЕДЕРАЦИЯ</w:t>
      </w:r>
    </w:p>
    <w:p w:rsidR="00C23CB4" w:rsidRDefault="00C23CB4">
      <w:pPr>
        <w:widowControl/>
        <w:tabs>
          <w:tab w:val="left" w:pos="5616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3CB4" w:rsidRDefault="00392241">
      <w:pPr>
        <w:widowControl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</w:t>
      </w:r>
    </w:p>
    <w:p w:rsidR="00C23CB4" w:rsidRDefault="00392241">
      <w:pPr>
        <w:keepNext/>
        <w:widowControl/>
        <w:jc w:val="center"/>
        <w:outlineLvl w:val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ОБРАЗОВАНИЯ</w:t>
      </w:r>
    </w:p>
    <w:p w:rsidR="00C23CB4" w:rsidRDefault="00392241">
      <w:pPr>
        <w:widowControl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«ЗЕЛЕНОГРАДСКИЙ МУНИЦИПАЛЬНЫЙ ОКРУГ</w:t>
      </w:r>
    </w:p>
    <w:p w:rsidR="00C23CB4" w:rsidRDefault="00392241">
      <w:pPr>
        <w:keepNext/>
        <w:widowControl/>
        <w:jc w:val="center"/>
        <w:outlineLvl w:val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КАЛИНИНГРАДСКОЙ ОБЛАСТИ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:rsidR="00C23CB4" w:rsidRDefault="00C23CB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3CB4" w:rsidRDefault="00392241">
      <w:pPr>
        <w:widowControl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C23CB4" w:rsidRDefault="00C23CB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23CB4" w:rsidRDefault="00C23CB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23CB4" w:rsidRDefault="008E0CE1">
      <w:pPr>
        <w:widowControl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 « 13 » марта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2024 года  №815</w:t>
      </w:r>
    </w:p>
    <w:p w:rsidR="00C23CB4" w:rsidRDefault="00392241">
      <w:pPr>
        <w:widowControl/>
        <w:jc w:val="center"/>
        <w:rPr>
          <w:sz w:val="28"/>
          <w:szCs w:val="28"/>
        </w:rPr>
      </w:pPr>
      <w:bookmarkStart w:id="1" w:name="bookmark0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Зеленоградск</w:t>
      </w:r>
      <w:bookmarkEnd w:id="1"/>
    </w:p>
    <w:p w:rsidR="00C23CB4" w:rsidRDefault="00C23CB4">
      <w:pPr>
        <w:pStyle w:val="11"/>
        <w:ind w:firstLine="0"/>
        <w:jc w:val="center"/>
        <w:rPr>
          <w:b/>
          <w:bCs/>
          <w:sz w:val="28"/>
          <w:szCs w:val="28"/>
        </w:rPr>
      </w:pPr>
    </w:p>
    <w:p w:rsidR="00C23CB4" w:rsidRDefault="00392241">
      <w:pPr>
        <w:pStyle w:val="11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color w:val="auto"/>
          <w:sz w:val="28"/>
          <w:szCs w:val="28"/>
        </w:rPr>
        <w:t xml:space="preserve">постановление администрации муниципального образования «Зеленоградский муниципальный округ Калининградской области» от 27 мая 2022 года № 1416 «О мерах по реализации части 65.1 статьи 112 Федерального закона от 05 апреля 2013 года № 44-ФЗ </w:t>
      </w:r>
    </w:p>
    <w:p w:rsidR="00C23CB4" w:rsidRDefault="00392241">
      <w:pPr>
        <w:pStyle w:val="11"/>
        <w:ind w:firstLine="0"/>
        <w:jc w:val="center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и образовании комиссии по рассмотрению вопросов, связанных с изменениями существенных условий контракта» </w:t>
      </w:r>
    </w:p>
    <w:p w:rsidR="00C23CB4" w:rsidRDefault="00C23CB4">
      <w:pPr>
        <w:pStyle w:val="11"/>
        <w:ind w:firstLine="720"/>
        <w:jc w:val="both"/>
        <w:rPr>
          <w:sz w:val="28"/>
          <w:szCs w:val="28"/>
        </w:rPr>
      </w:pPr>
    </w:p>
    <w:p w:rsidR="00C23CB4" w:rsidRDefault="00C23CB4">
      <w:pPr>
        <w:pStyle w:val="11"/>
        <w:ind w:firstLine="720"/>
        <w:jc w:val="both"/>
        <w:rPr>
          <w:sz w:val="28"/>
          <w:szCs w:val="28"/>
        </w:rPr>
      </w:pP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25.12.2023 № 625-ФЗ «О внесении изменений в статью 98 Федерального закона «О государственном контроле (надзоре) и муниципальном контроле в Российской Федерации» и отдельные законодательные акты Российской Федерации», руководствуясь Уставом муниципального образования «Зеленоградский муниципальный округ Калининградской области»,</w:t>
      </w:r>
      <w:r>
        <w:t xml:space="preserve"> </w:t>
      </w:r>
      <w:r>
        <w:rPr>
          <w:sz w:val="28"/>
          <w:szCs w:val="28"/>
        </w:rPr>
        <w:t xml:space="preserve">администрация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 xml:space="preserve"> :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>
        <w:rPr>
          <w:color w:val="auto"/>
          <w:sz w:val="28"/>
          <w:szCs w:val="28"/>
        </w:rPr>
        <w:t>постановление администрации муниципального образования «Зеленоградский муниципальный округ» от 27.05.2022 года № 1416 «О мерах по реализации части 65.1 статьи 112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образовании комиссии по рассмотрению вопросов, связанных с изменениями существенных условий контракта» следующие изменения:</w:t>
      </w:r>
      <w:proofErr w:type="gramEnd"/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1.1. </w:t>
      </w:r>
      <w:r>
        <w:rPr>
          <w:sz w:val="28"/>
          <w:szCs w:val="28"/>
        </w:rPr>
        <w:t>по всему тексту постановления вместо слов «до 1 января 2024 года» читать «до 1 января 2025 года»;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Приложение № 2 «Положение о комиссии по рассмотрению вопросов, связанных с изменениями существенных условий контракта» в следующей редакции: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>
        <w:rPr>
          <w:sz w:val="28"/>
          <w:szCs w:val="28"/>
        </w:rPr>
        <w:t xml:space="preserve">Комиссия по рассмотрению вопросов, связанных с изменениями существенных условий контракта (далее - комиссия), является координационным органом, созданным для рассмотрения вопросов, </w:t>
      </w:r>
      <w:r>
        <w:rPr>
          <w:sz w:val="28"/>
          <w:szCs w:val="28"/>
        </w:rPr>
        <w:lastRenderedPageBreak/>
        <w:t>связанных с изменениями существенных условий контракта на закупку товаров, работ, услуг для обеспечения муниципальных нужд муниципального образования, заключенного до 01 января 2025 года в соответствии с Федеральным законом от 05 апреля 2013 года N 44-ФЗ «О контрактной системе в сфере закупок</w:t>
      </w:r>
      <w:proofErr w:type="gramEnd"/>
      <w:r>
        <w:rPr>
          <w:sz w:val="28"/>
          <w:szCs w:val="28"/>
        </w:rPr>
        <w:t xml:space="preserve"> товаров, работ, услуг для обеспечения государственных и муниципальных нужд» (далее - контракт).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Российской Федерации, Калининградской области, муниципального образования, а также настоящим положением.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Председателем комиссии является заместитель главы  администрации муниципального образования «Зеленоградский муниципальный округ Калининградской области».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Заместителем председателя комиссии является заместитель главы администрации муниципального образования «Зеленоградский муниципальный округ Калининградской области».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Секретарем комиссии является ее член, без права голоса, начальник организационно — правового отдела МКУ «Служба заказчика Зеленоградского муниципального округа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>».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Комиссия формируется из представителей администрации муниципального образования «Зеленоградский муниципальный округ Калининградской области» и подведомственных учреждений.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К участию в заседании комиссии могут быть привлечены представители структурных подразделений администрации муниципального образования, инициирующих обращение, и курирующие их заместители главы администрации.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Комиссия состоит из 8 человек, из которых 7 человек – с правом голоса, 1 человек (секретарь комиссии) – без права голоса. Комиссия правомочна осуществлять свои функции, если на заседании комиссии присутствует не менее половины от общего числа ее членов. 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Заседание комиссии проводится не позднее 3 рабочих дней со дня поступления в комиссию письменного обоснования структурного подразделения администрации, в чьей ведомственной подчиненности находится заказчик (далее - координирующий орган), об изменении существенных условий контракта.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Члены комиссии должны быть своевременно уведомлены о месте, дате и времени проведения заседания комиссии.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подготавливает секретарь комиссии, а в случае его отсутствия – член комиссии по поручению (устному или письменному) председателя комиссии, который определяет форму уведомления и способ его направления членам комиссии.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Заседание комиссии проводится председателем комиссии, а в случае его отсутствия - заместителем председателя комиссии по поручению (устному или письменному) председателя комиссии.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По результатам рассмотрения поступивших материалов об изменении существенных условий контракта комиссия принимает следующие решения: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 согласовании изменений существенных условий контракта;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 согласовании частичного изменения существенных условий контракта;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об отказе в согласовании изменения существенных условий контракта.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Решения комиссии принимаются большинством голосов путем открытого голосования присутствующих на заседании членов комиссии, имеющих право голоса. В случае равенства голосов решающим является голос председательствующего на заседании комиссии.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Члены Комиссии вправе: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участвовать в принятии решения комиссией;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знакомиться с протоколами комиссии, в случае наличия направлять замечания и предложения на рассмотрение комиссии.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Члены комиссии обязаны присутствовать на заседаниях комиссии, за исключением случаев, вызванных уважительными причинами (временная нетрудоспособность, командировка, отпуск).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 Председатель комиссии либо лицо, его замещающее: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общее руководство работой комиссии и обеспечивает выполнение настоящего положения;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объявляет заседание правомочным или принимает решение о его переносе из-за отсутствия необходимого количества членов комиссии;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открывает и ведет заседание комиссии, объявляет перерывы;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в случае необходимости выносит на обсуждение комиссии спорные вопросы, принимает решения о необходимости представления дополнительных данных и сведений;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утверждает протоколы, составленные по итогам работы комиссии.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 В протоколе фиксируется следующая информация: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место, дата, время проведения заседания комиссии;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присутствующие на заседании члены комиссии;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принятые решения.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 Подготовка протокола заседания комиссии, а также подготовка информации о результатах рассмотрения представленных документов осуществляются секретарем комиссии, а в случае его отсутствия – членом комиссии по поручению (устному или письменному) председателя комиссии. Протокол подписывается всеми членами комиссии, присутствовавшими на заседании, и секретарем комиссии, а в случае его отсутствия – членом комиссии по поручению (устному или письменному) председателя комиссии. Датой протокола является дата заседания. Протокол хранится в МКУ «Служба заказчика Зеленоградского муниципального округа КО»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6 лет с даты подписания протокола.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Организационно-техническое обеспечение деятельности комиссии осуществляется начальником организационно — правового отдела </w:t>
      </w:r>
      <w:r>
        <w:rPr>
          <w:sz w:val="28"/>
          <w:szCs w:val="28"/>
        </w:rPr>
        <w:lastRenderedPageBreak/>
        <w:t>МКУ «Служба заказчика Зеленоградского муниципального округа КО»»;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Приложение № 3 «Состав комиссии по рассмотрению вопросов, связанных с изменениями существенных условий контракта» в следующей редакции:</w:t>
      </w:r>
    </w:p>
    <w:p w:rsidR="00C23CB4" w:rsidRDefault="00C23CB4">
      <w:pPr>
        <w:pStyle w:val="11"/>
        <w:ind w:firstLine="720"/>
        <w:jc w:val="both"/>
        <w:rPr>
          <w:sz w:val="28"/>
          <w:szCs w:val="28"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3615"/>
        <w:gridCol w:w="6015"/>
      </w:tblGrid>
      <w:tr w:rsidR="00C23CB4">
        <w:tc>
          <w:tcPr>
            <w:tcW w:w="3615" w:type="dxa"/>
          </w:tcPr>
          <w:p w:rsidR="00C23CB4" w:rsidRDefault="00392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Попшой Георгий Петрович </w:t>
            </w:r>
          </w:p>
        </w:tc>
        <w:tc>
          <w:tcPr>
            <w:tcW w:w="6014" w:type="dxa"/>
          </w:tcPr>
          <w:p w:rsidR="00C23CB4" w:rsidRDefault="00392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Заместитель главы администрации муниципального образования «Зеленоградский муниципальный округ Калининградской области», председатель комиссии </w:t>
            </w:r>
          </w:p>
          <w:p w:rsidR="00C23CB4" w:rsidRDefault="00C23CB4">
            <w:pPr>
              <w:rPr>
                <w:rFonts w:eastAsia="Times New Roman" w:cs="Times New Roman"/>
                <w:lang w:bidi="ar-SA"/>
              </w:rPr>
            </w:pPr>
          </w:p>
        </w:tc>
      </w:tr>
      <w:tr w:rsidR="00C23CB4">
        <w:tc>
          <w:tcPr>
            <w:tcW w:w="3615" w:type="dxa"/>
          </w:tcPr>
          <w:p w:rsidR="00C23CB4" w:rsidRDefault="00392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Андронов Руслан Анатольевич </w:t>
            </w:r>
          </w:p>
        </w:tc>
        <w:tc>
          <w:tcPr>
            <w:tcW w:w="6014" w:type="dxa"/>
          </w:tcPr>
          <w:p w:rsidR="00C23CB4" w:rsidRDefault="00392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Заместитель главы администрации муниципального образования «Зеленоградский муниципальный округ Калининградской области», заместитель председателя комиссии </w:t>
            </w:r>
          </w:p>
          <w:p w:rsidR="00C23CB4" w:rsidRDefault="00C23CB4">
            <w:pPr>
              <w:rPr>
                <w:rFonts w:eastAsia="Times New Roman" w:cs="Times New Roman"/>
                <w:lang w:bidi="ar-SA"/>
              </w:rPr>
            </w:pPr>
          </w:p>
        </w:tc>
      </w:tr>
      <w:tr w:rsidR="00C23CB4">
        <w:tc>
          <w:tcPr>
            <w:tcW w:w="3615" w:type="dxa"/>
          </w:tcPr>
          <w:p w:rsidR="00C23CB4" w:rsidRDefault="00392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Заболотный Сергей Анатольевич </w:t>
            </w:r>
          </w:p>
        </w:tc>
        <w:tc>
          <w:tcPr>
            <w:tcW w:w="6014" w:type="dxa"/>
          </w:tcPr>
          <w:p w:rsidR="00C23CB4" w:rsidRDefault="00392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заместитель главы администрации муниципального образования «Зеленоградский муниципальный округ Калининградской области», член комиссии</w:t>
            </w:r>
          </w:p>
          <w:p w:rsidR="00C23CB4" w:rsidRDefault="00C23CB4">
            <w:pPr>
              <w:rPr>
                <w:rFonts w:eastAsia="Times New Roman" w:cs="Times New Roman"/>
                <w:lang w:bidi="ar-SA"/>
              </w:rPr>
            </w:pPr>
          </w:p>
        </w:tc>
      </w:tr>
      <w:tr w:rsidR="00C23CB4">
        <w:tc>
          <w:tcPr>
            <w:tcW w:w="3615" w:type="dxa"/>
          </w:tcPr>
          <w:p w:rsidR="00C23CB4" w:rsidRDefault="003922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Клопова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Ирина Николаевна </w:t>
            </w:r>
          </w:p>
        </w:tc>
        <w:tc>
          <w:tcPr>
            <w:tcW w:w="6014" w:type="dxa"/>
          </w:tcPr>
          <w:p w:rsidR="00C23CB4" w:rsidRDefault="00392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Председатель комитета по финансам и бюджету администрации муниципального образования «Зеленоградский муниципальный округ Калининградской области», член комиссии</w:t>
            </w:r>
          </w:p>
          <w:p w:rsidR="00C23CB4" w:rsidRDefault="00C23CB4">
            <w:pPr>
              <w:rPr>
                <w:rFonts w:eastAsia="Times New Roman" w:cs="Times New Roman"/>
                <w:lang w:bidi="ar-SA"/>
              </w:rPr>
            </w:pPr>
          </w:p>
        </w:tc>
      </w:tr>
      <w:tr w:rsidR="00C23CB4">
        <w:tc>
          <w:tcPr>
            <w:tcW w:w="3615" w:type="dxa"/>
          </w:tcPr>
          <w:p w:rsidR="00C23CB4" w:rsidRDefault="003922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Манукин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Дмитрий Валериевич </w:t>
            </w:r>
          </w:p>
        </w:tc>
        <w:tc>
          <w:tcPr>
            <w:tcW w:w="6014" w:type="dxa"/>
          </w:tcPr>
          <w:p w:rsidR="00C23CB4" w:rsidRDefault="00392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Председатель правового комитета администрации муниципального образования «Зеленоградский муниципальный округ Калининградской области», член комиссии</w:t>
            </w:r>
          </w:p>
          <w:p w:rsidR="00C23CB4" w:rsidRDefault="00C23CB4">
            <w:pPr>
              <w:rPr>
                <w:rFonts w:eastAsia="Times New Roman" w:cs="Times New Roman"/>
                <w:lang w:bidi="ar-SA"/>
              </w:rPr>
            </w:pPr>
          </w:p>
        </w:tc>
      </w:tr>
      <w:tr w:rsidR="00C23CB4">
        <w:tc>
          <w:tcPr>
            <w:tcW w:w="3615" w:type="dxa"/>
          </w:tcPr>
          <w:p w:rsidR="00C23CB4" w:rsidRDefault="00392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Иванкина Оксана Александровна </w:t>
            </w:r>
          </w:p>
        </w:tc>
        <w:tc>
          <w:tcPr>
            <w:tcW w:w="6014" w:type="dxa"/>
          </w:tcPr>
          <w:p w:rsidR="00C23CB4" w:rsidRDefault="00392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Директор муниципального казённого учреждения «Служба заказчика Зеленоградского муниципального округа Калининградской области», член комиссии</w:t>
            </w:r>
          </w:p>
          <w:p w:rsidR="00C23CB4" w:rsidRDefault="00C23CB4">
            <w:pPr>
              <w:rPr>
                <w:rFonts w:eastAsia="Times New Roman" w:cs="Times New Roman"/>
                <w:lang w:bidi="ar-SA"/>
              </w:rPr>
            </w:pPr>
          </w:p>
        </w:tc>
      </w:tr>
      <w:tr w:rsidR="00C23CB4">
        <w:tc>
          <w:tcPr>
            <w:tcW w:w="3615" w:type="dxa"/>
          </w:tcPr>
          <w:p w:rsidR="00C23CB4" w:rsidRDefault="003922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Шегеда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6014" w:type="dxa"/>
          </w:tcPr>
          <w:p w:rsidR="00C23CB4" w:rsidRDefault="00392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имущественных</w:t>
            </w:r>
            <w:proofErr w:type="gramEnd"/>
          </w:p>
          <w:p w:rsidR="00C23CB4" w:rsidRDefault="00392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земельных отношений администрации муниципального образования «Зеленоградский муниципальный округ Калининградской области», член комиссии</w:t>
            </w:r>
          </w:p>
          <w:p w:rsidR="00C23CB4" w:rsidRDefault="00C23C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CB4">
        <w:tc>
          <w:tcPr>
            <w:tcW w:w="3615" w:type="dxa"/>
          </w:tcPr>
          <w:p w:rsidR="00C23CB4" w:rsidRDefault="00392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Драй Олеся Михайловна </w:t>
            </w:r>
          </w:p>
        </w:tc>
        <w:tc>
          <w:tcPr>
            <w:tcW w:w="6014" w:type="dxa"/>
          </w:tcPr>
          <w:p w:rsidR="00C23CB4" w:rsidRDefault="00392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организационно — правового отдела муниципального казённого учреждения «Служба заказчика Зеленоградского муниципального округа Калининградской области», секретарь комиссии </w:t>
            </w:r>
          </w:p>
        </w:tc>
      </w:tr>
    </w:tbl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Управлению делами администрации (Н.В. Бачарина)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делами администрации (А.М. </w:t>
      </w:r>
      <w:proofErr w:type="spellStart"/>
      <w:r>
        <w:rPr>
          <w:sz w:val="28"/>
          <w:szCs w:val="28"/>
        </w:rPr>
        <w:t>Войтенкова</w:t>
      </w:r>
      <w:proofErr w:type="spellEnd"/>
      <w:r>
        <w:rPr>
          <w:sz w:val="28"/>
          <w:szCs w:val="28"/>
        </w:rPr>
        <w:t>) обеспечить опубликование настоящего постановления в общественно-политической газете «Волна» Зеленоградского муниципального округа.</w:t>
      </w:r>
    </w:p>
    <w:p w:rsidR="00C23CB4" w:rsidRDefault="00392241">
      <w:pPr>
        <w:pStyle w:val="11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 xml:space="preserve">Постановление вступает в силу с момента его официального опубликования. </w:t>
      </w:r>
    </w:p>
    <w:p w:rsidR="00C23CB4" w:rsidRDefault="00392241">
      <w:pPr>
        <w:pStyle w:val="11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Контроль над исполнением настоящего постановления оставляю за собой.</w:t>
      </w:r>
    </w:p>
    <w:p w:rsidR="00C23CB4" w:rsidRDefault="00C23CB4">
      <w:pPr>
        <w:pStyle w:val="11"/>
        <w:ind w:firstLine="0"/>
        <w:rPr>
          <w:bCs/>
          <w:sz w:val="28"/>
          <w:szCs w:val="28"/>
        </w:rPr>
      </w:pPr>
    </w:p>
    <w:p w:rsidR="00C23CB4" w:rsidRDefault="00C23CB4">
      <w:pPr>
        <w:pStyle w:val="11"/>
        <w:ind w:firstLine="0"/>
        <w:rPr>
          <w:bCs/>
          <w:sz w:val="28"/>
          <w:szCs w:val="28"/>
        </w:rPr>
      </w:pPr>
    </w:p>
    <w:p w:rsidR="00C23CB4" w:rsidRDefault="00C23CB4">
      <w:pPr>
        <w:pStyle w:val="11"/>
        <w:ind w:firstLine="0"/>
        <w:rPr>
          <w:bCs/>
          <w:sz w:val="28"/>
          <w:szCs w:val="28"/>
        </w:rPr>
      </w:pPr>
    </w:p>
    <w:p w:rsidR="00C23CB4" w:rsidRDefault="00392241">
      <w:pPr>
        <w:pStyle w:val="11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</w:p>
    <w:p w:rsidR="00C23CB4" w:rsidRDefault="00392241">
      <w:pPr>
        <w:pStyle w:val="11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C23CB4" w:rsidRDefault="00392241">
      <w:pPr>
        <w:pStyle w:val="11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«Зеленоградский муниципальный округ </w:t>
      </w:r>
    </w:p>
    <w:p w:rsidR="00C23CB4" w:rsidRDefault="00392241">
      <w:pPr>
        <w:pStyle w:val="11"/>
        <w:tabs>
          <w:tab w:val="left" w:pos="6163"/>
        </w:tabs>
        <w:spacing w:after="280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Калининградской области»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С.А. Кошевой</w:t>
      </w:r>
    </w:p>
    <w:p w:rsidR="00C23CB4" w:rsidRDefault="00C23CB4">
      <w:pPr>
        <w:pStyle w:val="11"/>
        <w:tabs>
          <w:tab w:val="left" w:pos="6163"/>
        </w:tabs>
        <w:spacing w:after="280"/>
        <w:ind w:firstLine="0"/>
        <w:rPr>
          <w:b/>
          <w:bCs/>
          <w:sz w:val="28"/>
          <w:szCs w:val="28"/>
        </w:rPr>
      </w:pPr>
    </w:p>
    <w:p w:rsidR="00C23CB4" w:rsidRDefault="00C23CB4">
      <w:pPr>
        <w:rPr>
          <w:rFonts w:ascii="Times New Roman" w:eastAsia="Times New Roman" w:hAnsi="Times New Roman" w:cs="Times New Roman"/>
          <w:b/>
          <w:bCs/>
        </w:rPr>
      </w:pPr>
    </w:p>
    <w:p w:rsidR="00C23CB4" w:rsidRDefault="00C23CB4">
      <w:pPr>
        <w:widowControl/>
        <w:rPr>
          <w:rFonts w:ascii="Times New Roman" w:eastAsia="Lucida Sans Unicode" w:hAnsi="Times New Roman" w:cs="Times New Roman"/>
          <w:b/>
          <w:bCs/>
          <w:color w:val="auto"/>
          <w:kern w:val="2"/>
          <w:sz w:val="28"/>
          <w:lang w:bidi="ar-SA"/>
        </w:rPr>
      </w:pPr>
    </w:p>
    <w:sectPr w:rsidR="00C23CB4">
      <w:pgSz w:w="11906" w:h="16838"/>
      <w:pgMar w:top="1134" w:right="850" w:bottom="1134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3732"/>
    <w:multiLevelType w:val="multilevel"/>
    <w:tmpl w:val="678CF6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2C1CF1"/>
    <w:multiLevelType w:val="multilevel"/>
    <w:tmpl w:val="13EA37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B4"/>
    <w:rsid w:val="00392241"/>
    <w:rsid w:val="008E0CE1"/>
    <w:rsid w:val="00C2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1">
    <w:name w:val="Заголовок №1_"/>
    <w:basedOn w:val="a1"/>
    <w:link w:val="1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4">
    <w:name w:val="Основной текст_"/>
    <w:basedOn w:val="a1"/>
    <w:link w:val="1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5">
    <w:name w:val="Текст выноски Знак"/>
    <w:basedOn w:val="a1"/>
    <w:link w:val="a6"/>
    <w:uiPriority w:val="99"/>
    <w:semiHidden/>
    <w:qFormat/>
    <w:rsid w:val="0082676A"/>
    <w:rPr>
      <w:rFonts w:ascii="Tahoma" w:hAnsi="Tahoma" w:cs="Tahoma"/>
      <w:color w:val="000000"/>
      <w:sz w:val="16"/>
      <w:szCs w:val="16"/>
    </w:rPr>
  </w:style>
  <w:style w:type="paragraph" w:customStyle="1" w:styleId="a7">
    <w:name w:val="Заголовок"/>
    <w:basedOn w:val="a0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0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0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0"/>
    <w:qFormat/>
    <w:pPr>
      <w:suppressLineNumbers/>
    </w:pPr>
    <w:rPr>
      <w:rFonts w:cs="Lucida Sans"/>
    </w:rPr>
  </w:style>
  <w:style w:type="paragraph" w:styleId="ac">
    <w:name w:val="Title"/>
    <w:basedOn w:val="a0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20">
    <w:name w:val="Основной текст (2)"/>
    <w:basedOn w:val="a0"/>
    <w:link w:val="2"/>
    <w:qFormat/>
    <w:pPr>
      <w:spacing w:after="3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0"/>
    <w:link w:val="1"/>
    <w:qFormat/>
    <w:pPr>
      <w:spacing w:after="3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0"/>
    <w:link w:val="a4"/>
    <w:qFormat/>
    <w:pPr>
      <w:ind w:firstLine="4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0"/>
    <w:link w:val="a5"/>
    <w:uiPriority w:val="99"/>
    <w:semiHidden/>
    <w:unhideWhenUsed/>
    <w:qFormat/>
    <w:rsid w:val="0082676A"/>
    <w:rPr>
      <w:rFonts w:ascii="Tahoma" w:hAnsi="Tahoma" w:cs="Tahoma"/>
      <w:sz w:val="16"/>
      <w:szCs w:val="16"/>
    </w:rPr>
  </w:style>
  <w:style w:type="paragraph" w:customStyle="1" w:styleId="FR1">
    <w:name w:val="FR1"/>
    <w:qFormat/>
    <w:rsid w:val="0082676A"/>
    <w:pPr>
      <w:widowControl w:val="0"/>
    </w:pPr>
    <w:rPr>
      <w:rFonts w:ascii="Arial" w:eastAsia="Times New Roman" w:hAnsi="Arial" w:cs="Arial"/>
      <w:lang w:bidi="ar-SA"/>
    </w:rPr>
  </w:style>
  <w:style w:type="paragraph" w:styleId="a">
    <w:name w:val="List Bullet"/>
    <w:basedOn w:val="a0"/>
    <w:qFormat/>
    <w:rsid w:val="00790D59"/>
    <w:pPr>
      <w:widowControl/>
      <w:numPr>
        <w:numId w:val="1"/>
      </w:numPr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ad">
    <w:name w:val="Содержимое таблицы"/>
    <w:basedOn w:val="a0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1">
    <w:name w:val="Заголовок №1_"/>
    <w:basedOn w:val="a1"/>
    <w:link w:val="1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4">
    <w:name w:val="Основной текст_"/>
    <w:basedOn w:val="a1"/>
    <w:link w:val="1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5">
    <w:name w:val="Текст выноски Знак"/>
    <w:basedOn w:val="a1"/>
    <w:link w:val="a6"/>
    <w:uiPriority w:val="99"/>
    <w:semiHidden/>
    <w:qFormat/>
    <w:rsid w:val="0082676A"/>
    <w:rPr>
      <w:rFonts w:ascii="Tahoma" w:hAnsi="Tahoma" w:cs="Tahoma"/>
      <w:color w:val="000000"/>
      <w:sz w:val="16"/>
      <w:szCs w:val="16"/>
    </w:rPr>
  </w:style>
  <w:style w:type="paragraph" w:customStyle="1" w:styleId="a7">
    <w:name w:val="Заголовок"/>
    <w:basedOn w:val="a0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0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0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0"/>
    <w:qFormat/>
    <w:pPr>
      <w:suppressLineNumbers/>
    </w:pPr>
    <w:rPr>
      <w:rFonts w:cs="Lucida Sans"/>
    </w:rPr>
  </w:style>
  <w:style w:type="paragraph" w:styleId="ac">
    <w:name w:val="Title"/>
    <w:basedOn w:val="a0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20">
    <w:name w:val="Основной текст (2)"/>
    <w:basedOn w:val="a0"/>
    <w:link w:val="2"/>
    <w:qFormat/>
    <w:pPr>
      <w:spacing w:after="3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0"/>
    <w:link w:val="1"/>
    <w:qFormat/>
    <w:pPr>
      <w:spacing w:after="3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0"/>
    <w:link w:val="a4"/>
    <w:qFormat/>
    <w:pPr>
      <w:ind w:firstLine="4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0"/>
    <w:link w:val="a5"/>
    <w:uiPriority w:val="99"/>
    <w:semiHidden/>
    <w:unhideWhenUsed/>
    <w:qFormat/>
    <w:rsid w:val="0082676A"/>
    <w:rPr>
      <w:rFonts w:ascii="Tahoma" w:hAnsi="Tahoma" w:cs="Tahoma"/>
      <w:sz w:val="16"/>
      <w:szCs w:val="16"/>
    </w:rPr>
  </w:style>
  <w:style w:type="paragraph" w:customStyle="1" w:styleId="FR1">
    <w:name w:val="FR1"/>
    <w:qFormat/>
    <w:rsid w:val="0082676A"/>
    <w:pPr>
      <w:widowControl w:val="0"/>
    </w:pPr>
    <w:rPr>
      <w:rFonts w:ascii="Arial" w:eastAsia="Times New Roman" w:hAnsi="Arial" w:cs="Arial"/>
      <w:lang w:bidi="ar-SA"/>
    </w:rPr>
  </w:style>
  <w:style w:type="paragraph" w:styleId="a">
    <w:name w:val="List Bullet"/>
    <w:basedOn w:val="a0"/>
    <w:qFormat/>
    <w:rsid w:val="00790D59"/>
    <w:pPr>
      <w:widowControl/>
      <w:numPr>
        <w:numId w:val="1"/>
      </w:numPr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ad">
    <w:name w:val="Содержимое таблицы"/>
    <w:basedOn w:val="a0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5</Pages>
  <Words>1410</Words>
  <Characters>8039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Zakupki4</dc:creator>
  <dc:description/>
  <cp:lastModifiedBy>N-OO</cp:lastModifiedBy>
  <cp:revision>35</cp:revision>
  <cp:lastPrinted>2024-02-05T09:36:00Z</cp:lastPrinted>
  <dcterms:created xsi:type="dcterms:W3CDTF">2023-04-21T12:52:00Z</dcterms:created>
  <dcterms:modified xsi:type="dcterms:W3CDTF">2024-03-13T07:22:00Z</dcterms:modified>
  <dc:language>ru-RU</dc:language>
</cp:coreProperties>
</file>