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A602" w14:textId="77777777" w:rsidR="00C57590" w:rsidRDefault="00C57590" w:rsidP="00C5759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F4A8842" wp14:editId="495A360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5CAB" w14:textId="77777777" w:rsidR="00C57590" w:rsidRDefault="00C57590" w:rsidP="00C5759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42B9B99A" w14:textId="77777777" w:rsidR="00C57590" w:rsidRDefault="00C57590" w:rsidP="00C5759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A122C99" w14:textId="77777777" w:rsidR="00C57590" w:rsidRDefault="00C57590" w:rsidP="00C5759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5645D9C0" w14:textId="77777777" w:rsidR="00C57590" w:rsidRPr="00A10228" w:rsidRDefault="00C57590" w:rsidP="00C57590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И»</w:t>
      </w:r>
    </w:p>
    <w:p w14:paraId="50BF715E" w14:textId="77777777" w:rsidR="00C57590" w:rsidRPr="00ED7A46" w:rsidRDefault="00C57590" w:rsidP="00C57590">
      <w:pPr>
        <w:jc w:val="center"/>
        <w:rPr>
          <w:rFonts w:eastAsiaTheme="minorEastAsia"/>
          <w:b/>
          <w:sz w:val="28"/>
          <w:szCs w:val="28"/>
        </w:rPr>
      </w:pPr>
    </w:p>
    <w:p w14:paraId="5B6CFC16" w14:textId="4A3116E9" w:rsidR="00C57590" w:rsidRPr="00ED7A46" w:rsidRDefault="00C57590" w:rsidP="00C57590">
      <w:pPr>
        <w:tabs>
          <w:tab w:val="left" w:pos="813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14:paraId="7F0FC921" w14:textId="77777777" w:rsidR="00C57590" w:rsidRPr="004231C3" w:rsidRDefault="00C57590" w:rsidP="00C57590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1BA401D5" w14:textId="77777777" w:rsidR="00C57590" w:rsidRPr="009155C5" w:rsidRDefault="00C57590" w:rsidP="00C57590">
      <w:pPr>
        <w:jc w:val="center"/>
        <w:rPr>
          <w:b/>
          <w:sz w:val="28"/>
          <w:szCs w:val="28"/>
        </w:rPr>
      </w:pPr>
    </w:p>
    <w:p w14:paraId="7DE7122E" w14:textId="66F3DF22" w:rsidR="00C57590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 xml:space="preserve">от </w:t>
      </w:r>
      <w:r w:rsidR="00F1568D">
        <w:rPr>
          <w:spacing w:val="-5"/>
          <w:sz w:val="28"/>
          <w:szCs w:val="28"/>
        </w:rPr>
        <w:t>28</w:t>
      </w:r>
      <w:r w:rsidRPr="004231C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февраля 2022 года</w:t>
      </w:r>
      <w:r w:rsidRPr="004231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F1568D">
        <w:rPr>
          <w:sz w:val="28"/>
          <w:szCs w:val="28"/>
        </w:rPr>
        <w:t>162</w:t>
      </w:r>
    </w:p>
    <w:p w14:paraId="24B16BB1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0C99B4D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157BD75" w14:textId="77777777" w:rsidR="00C57590" w:rsidRDefault="00C57590" w:rsidP="00C57590">
      <w:pPr>
        <w:jc w:val="center"/>
        <w:rPr>
          <w:b/>
          <w:sz w:val="28"/>
          <w:szCs w:val="28"/>
        </w:rPr>
      </w:pPr>
      <w:r w:rsidRPr="007A07FE">
        <w:rPr>
          <w:b/>
          <w:sz w:val="28"/>
          <w:szCs w:val="28"/>
        </w:rPr>
        <w:t xml:space="preserve">О внесении изменений в </w:t>
      </w:r>
      <w:r w:rsidRPr="00652D08">
        <w:rPr>
          <w:b/>
          <w:sz w:val="28"/>
          <w:szCs w:val="28"/>
          <w:lang w:bidi="ru-RU"/>
        </w:rPr>
        <w:t>схему</w:t>
      </w:r>
      <w:r w:rsidRPr="006B5BA2">
        <w:rPr>
          <w:b/>
          <w:sz w:val="28"/>
          <w:szCs w:val="28"/>
          <w:lang w:bidi="ru-RU"/>
        </w:rPr>
        <w:t xml:space="preserve"> размещения нестационарных торговых объектов на территории МО «Зеленоградский городской округ»</w:t>
      </w:r>
      <w:r>
        <w:rPr>
          <w:b/>
          <w:sz w:val="28"/>
          <w:szCs w:val="28"/>
          <w:lang w:bidi="ru-RU"/>
        </w:rPr>
        <w:t xml:space="preserve">, утвержденную </w:t>
      </w:r>
      <w:r w:rsidRPr="00ED7A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остановлением</w:t>
      </w:r>
      <w:r w:rsidRPr="00ED7A46">
        <w:rPr>
          <w:b/>
          <w:sz w:val="28"/>
          <w:szCs w:val="28"/>
        </w:rPr>
        <w:t xml:space="preserve"> администрации </w:t>
      </w:r>
    </w:p>
    <w:p w14:paraId="1E0BD4F3" w14:textId="77777777" w:rsidR="00C57590" w:rsidRDefault="00C57590" w:rsidP="00C57590">
      <w:pPr>
        <w:jc w:val="center"/>
        <w:rPr>
          <w:b/>
          <w:sz w:val="28"/>
          <w:szCs w:val="28"/>
        </w:rPr>
      </w:pPr>
      <w:r w:rsidRPr="00ED7A46">
        <w:rPr>
          <w:b/>
          <w:sz w:val="28"/>
          <w:szCs w:val="28"/>
        </w:rPr>
        <w:t xml:space="preserve">Зеленоградского городского округа </w:t>
      </w:r>
      <w:r>
        <w:rPr>
          <w:b/>
          <w:sz w:val="28"/>
          <w:szCs w:val="28"/>
        </w:rPr>
        <w:t>от 15.10.2018</w:t>
      </w:r>
      <w:r w:rsidRPr="00ED7A46">
        <w:rPr>
          <w:b/>
          <w:sz w:val="28"/>
          <w:szCs w:val="28"/>
        </w:rPr>
        <w:t xml:space="preserve"> № 2467</w:t>
      </w:r>
    </w:p>
    <w:p w14:paraId="46F51E88" w14:textId="77777777" w:rsidR="00C57590" w:rsidRDefault="00C57590" w:rsidP="00C57590">
      <w:pPr>
        <w:jc w:val="center"/>
        <w:rPr>
          <w:b/>
          <w:sz w:val="28"/>
          <w:szCs w:val="28"/>
        </w:rPr>
      </w:pPr>
    </w:p>
    <w:p w14:paraId="44A12BD9" w14:textId="77777777" w:rsidR="00C57590" w:rsidRDefault="00C57590" w:rsidP="00C57590">
      <w:pPr>
        <w:jc w:val="center"/>
        <w:rPr>
          <w:b/>
          <w:sz w:val="28"/>
          <w:szCs w:val="28"/>
        </w:rPr>
      </w:pPr>
    </w:p>
    <w:p w14:paraId="761BFD4B" w14:textId="77777777" w:rsidR="00C57590" w:rsidRDefault="00C57590" w:rsidP="00C57590">
      <w:pPr>
        <w:ind w:firstLine="708"/>
        <w:jc w:val="both"/>
        <w:rPr>
          <w:sz w:val="28"/>
          <w:szCs w:val="28"/>
        </w:rPr>
      </w:pPr>
      <w:r w:rsidRPr="00FA7B48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Pr="00FA7B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</w:t>
      </w:r>
      <w:r w:rsidRPr="00FA7B48">
        <w:rPr>
          <w:sz w:val="28"/>
          <w:szCs w:val="28"/>
        </w:rPr>
        <w:t xml:space="preserve">м </w:t>
      </w:r>
      <w:r w:rsidRPr="00DF52CF">
        <w:rPr>
          <w:sz w:val="28"/>
          <w:szCs w:val="28"/>
          <w:lang w:bidi="ru-RU"/>
        </w:rPr>
        <w:t xml:space="preserve">от 06.10.2003 № 131-ФЗ </w:t>
      </w:r>
      <w:r>
        <w:rPr>
          <w:sz w:val="28"/>
          <w:szCs w:val="28"/>
          <w:lang w:bidi="ru-RU"/>
        </w:rPr>
        <w:t xml:space="preserve">       </w:t>
      </w:r>
      <w:r w:rsidRPr="00DF52CF">
        <w:rPr>
          <w:sz w:val="28"/>
          <w:szCs w:val="28"/>
          <w:lang w:bidi="ru-RU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bidi="ru-RU"/>
        </w:rPr>
        <w:t xml:space="preserve">, </w:t>
      </w:r>
      <w:r w:rsidRPr="00DF52CF">
        <w:rPr>
          <w:sz w:val="28"/>
          <w:szCs w:val="28"/>
          <w:lang w:bidi="ru-RU"/>
        </w:rPr>
        <w:t>Федеральным закон</w:t>
      </w:r>
      <w:r>
        <w:rPr>
          <w:sz w:val="28"/>
          <w:szCs w:val="28"/>
          <w:lang w:bidi="ru-RU"/>
        </w:rPr>
        <w:t>о</w:t>
      </w:r>
      <w:r w:rsidRPr="00DF52CF">
        <w:rPr>
          <w:sz w:val="28"/>
          <w:szCs w:val="28"/>
          <w:lang w:bidi="ru-RU"/>
        </w:rPr>
        <w:t xml:space="preserve">м </w:t>
      </w:r>
      <w:r w:rsidRPr="00FA7B48">
        <w:rPr>
          <w:sz w:val="28"/>
          <w:szCs w:val="28"/>
        </w:rPr>
        <w:t>от 28.12.2009</w:t>
      </w:r>
      <w:r>
        <w:rPr>
          <w:sz w:val="28"/>
          <w:szCs w:val="28"/>
        </w:rPr>
        <w:t xml:space="preserve"> </w:t>
      </w:r>
      <w:r w:rsidRPr="00FA7B48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>
        <w:rPr>
          <w:sz w:val="28"/>
          <w:szCs w:val="28"/>
        </w:rPr>
        <w:t xml:space="preserve"> </w:t>
      </w:r>
      <w:r w:rsidRPr="00FA7B48">
        <w:rPr>
          <w:sz w:val="28"/>
          <w:szCs w:val="28"/>
        </w:rPr>
        <w:t>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sz w:val="28"/>
          <w:szCs w:val="28"/>
        </w:rPr>
        <w:t xml:space="preserve"> Уставом Зеленоградского муниципального округа окружной Совет депутатов Зеленоградского муниципального округа</w:t>
      </w:r>
    </w:p>
    <w:p w14:paraId="2AD121CE" w14:textId="77777777" w:rsidR="00C57590" w:rsidRDefault="00C57590" w:rsidP="00C57590">
      <w:pPr>
        <w:jc w:val="center"/>
        <w:rPr>
          <w:b/>
          <w:sz w:val="28"/>
          <w:szCs w:val="28"/>
        </w:rPr>
      </w:pPr>
    </w:p>
    <w:p w14:paraId="340AA38B" w14:textId="77777777" w:rsidR="00C57590" w:rsidRDefault="00C57590" w:rsidP="00C5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730DED2" w14:textId="77777777" w:rsidR="00C57590" w:rsidRDefault="00C57590" w:rsidP="00C57590">
      <w:pPr>
        <w:shd w:val="clear" w:color="auto" w:fill="FFFFFF"/>
        <w:jc w:val="center"/>
        <w:rPr>
          <w:b/>
          <w:sz w:val="28"/>
          <w:szCs w:val="28"/>
        </w:rPr>
      </w:pPr>
    </w:p>
    <w:p w14:paraId="48E0D12A" w14:textId="77777777" w:rsidR="00C57590" w:rsidRPr="009155C5" w:rsidRDefault="00C57590" w:rsidP="00C5759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городской </w:t>
      </w:r>
      <w:r w:rsidRPr="009155C5">
        <w:rPr>
          <w:rFonts w:ascii="Times New Roman" w:hAnsi="Times New Roman" w:cs="Times New Roman"/>
          <w:sz w:val="28"/>
          <w:szCs w:val="28"/>
          <w:lang w:bidi="ru-RU"/>
        </w:rPr>
        <w:t>округ»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9155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55C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155C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5C5">
        <w:rPr>
          <w:rFonts w:ascii="Times New Roman" w:hAnsi="Times New Roman" w:cs="Times New Roman"/>
          <w:sz w:val="28"/>
          <w:szCs w:val="28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 xml:space="preserve">2467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Зеленоградского городского округа </w:t>
      </w:r>
      <w:r w:rsidRPr="009155C5">
        <w:rPr>
          <w:rFonts w:ascii="Times New Roman" w:hAnsi="Times New Roman" w:cs="Times New Roman"/>
          <w:sz w:val="28"/>
          <w:szCs w:val="28"/>
        </w:rPr>
        <w:t>от 04.04.2019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>573, от 11.02.2020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>320, от 26.02.2021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>276, от 16.04.2021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5">
        <w:rPr>
          <w:rFonts w:ascii="Times New Roman" w:hAnsi="Times New Roman" w:cs="Times New Roman"/>
          <w:sz w:val="28"/>
          <w:szCs w:val="28"/>
        </w:rPr>
        <w:t>735)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5C5"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73C51EE8" w14:textId="77777777" w:rsidR="00C57590" w:rsidRPr="00B23B35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B23B35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Pr="00B23B3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Зеленоградского муниципального округа»;</w:t>
      </w:r>
    </w:p>
    <w:p w14:paraId="6C3FA4A3" w14:textId="77777777" w:rsidR="00C57590" w:rsidRPr="006A484D" w:rsidRDefault="00C57590" w:rsidP="00C5759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2</w:t>
      </w:r>
      <w:r w:rsidRPr="006A484D">
        <w:rPr>
          <w:rFonts w:ascii="Times New Roman" w:hAnsi="Times New Roman" w:cs="Times New Roman"/>
          <w:sz w:val="28"/>
          <w:szCs w:val="28"/>
        </w:rPr>
        <w:t>:</w:t>
      </w:r>
    </w:p>
    <w:p w14:paraId="609BF2E1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пункте 2:</w:t>
      </w:r>
    </w:p>
    <w:p w14:paraId="59C190B5" w14:textId="77777777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 «2) проектные планы мест размещения нестационарных торговых объектов»;</w:t>
      </w:r>
    </w:p>
    <w:p w14:paraId="71D949F7" w14:textId="4F1E7116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проектными планами </w:t>
      </w:r>
      <w:r w:rsidRPr="00C8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согласно приложениям </w:t>
      </w:r>
      <w:r w:rsidR="00A96DE3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1-42;</w:t>
      </w:r>
    </w:p>
    <w:p w14:paraId="37F77D3F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пункте 3:</w:t>
      </w:r>
    </w:p>
    <w:p w14:paraId="2C8C9EBF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наименовании слова «в границах МО «Зеленоградский городской округ»» заменить словами «на территории Зеленоградского муниципального округа»;</w:t>
      </w:r>
    </w:p>
    <w:p w14:paraId="29B2DC75" w14:textId="6BEACC8B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 согласно приложению </w:t>
      </w:r>
      <w:r w:rsidR="00A96DE3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43</w:t>
      </w:r>
      <w:r w:rsidRPr="009E6F0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DC02A87" w14:textId="5DE5439D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Красноторовский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территориальные отделы) изложить в редакции согласно приложению </w:t>
      </w:r>
      <w:r w:rsidR="00A96DE3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44;</w:t>
      </w:r>
    </w:p>
    <w:p w14:paraId="602C5575" w14:textId="3F5FCA15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Лесной Зеленоградского городского округа изложить в редакции согласно приложению </w:t>
      </w:r>
      <w:r w:rsidR="00A96D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45;</w:t>
      </w:r>
    </w:p>
    <w:p w14:paraId="1FD7503C" w14:textId="58D85E9F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Рыбачий Зеленоградского городского округа изложить в редакции согласно приложению </w:t>
      </w:r>
      <w:r w:rsidR="00A96D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46;</w:t>
      </w:r>
    </w:p>
    <w:p w14:paraId="222DC266" w14:textId="7FB2CF2D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Морское Зеленоградского городского округа изложить в редакции согласно приложению </w:t>
      </w:r>
      <w:r w:rsidR="00A96D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47;</w:t>
      </w:r>
    </w:p>
    <w:p w14:paraId="50878A29" w14:textId="77777777" w:rsidR="00C57590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пункт 1 раздела 3 изложить в следующей редакции: </w:t>
      </w:r>
    </w:p>
    <w:p w14:paraId="7ACC2F31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«1. Архитектурный облик НТО на территории Зеленоградского муниципального округа устанавливается в соответствии с итогами конкурса на разработку архитектурного облика НТО»;</w:t>
      </w:r>
    </w:p>
    <w:p w14:paraId="063B6503" w14:textId="77777777" w:rsidR="00C57590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14:paraId="2F9EE175" w14:textId="77777777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  <w:lang w:bidi="ru-RU"/>
        </w:rPr>
        <w:t>слова «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заменить словами </w:t>
      </w:r>
      <w:r w:rsidRPr="00B23B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Зеленоградского муниципального округа»;</w:t>
      </w:r>
    </w:p>
    <w:p w14:paraId="7D3C1646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пункте 1: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2F744B" w14:textId="77777777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слова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заменить словами </w:t>
      </w:r>
      <w:r w:rsidRPr="00B23B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Зеленоградского муниципального округа»;</w:t>
      </w:r>
    </w:p>
    <w:p w14:paraId="088D1447" w14:textId="77777777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«в границах МО «Зеленоградский городской округ»» заменить словами «на территории Зеленоградского муниципального округа»;</w:t>
      </w:r>
    </w:p>
    <w:p w14:paraId="274F8FA8" w14:textId="09C2F440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0" w:name="_Hlk535497618"/>
      <w:r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Pr="0029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96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0"/>
      <w:r w:rsidR="00A96D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48;</w:t>
      </w:r>
    </w:p>
    <w:p w14:paraId="3246EBC9" w14:textId="1720FB51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пункте 3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Pr="0029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96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A96DE3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49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5D049FF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в пункте 4: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2B39C86" w14:textId="77777777" w:rsidR="00C57590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в абзаце втором слова «Администрация МО «Зеленоградский городского округ» заменить словами «Администрация Зеленоградского муниципального округа»;</w:t>
      </w:r>
    </w:p>
    <w:p w14:paraId="3F886ED6" w14:textId="77777777" w:rsidR="00C57590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в абзаце шестом слова «МО «Зеленоградский городской округ»» заменить словами «Зеленоградского муниципального округа»;</w:t>
      </w:r>
    </w:p>
    <w:p w14:paraId="7010DD63" w14:textId="67561183" w:rsidR="00C57590" w:rsidRPr="00DF52CF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Pr="0029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96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A96DE3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50.</w:t>
      </w:r>
    </w:p>
    <w:p w14:paraId="520A010C" w14:textId="77777777" w:rsidR="00C57590" w:rsidRDefault="00C57590" w:rsidP="00C57590">
      <w:pPr>
        <w:pStyle w:val="ConsPlusTitle"/>
        <w:widowControl/>
        <w:ind w:right="-5" w:firstLine="708"/>
        <w:jc w:val="both"/>
        <w:rPr>
          <w:b w:val="0"/>
          <w:iCs/>
          <w:sz w:val="20"/>
          <w:szCs w:val="20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Default="00C57590" w:rsidP="00C57590">
      <w:pPr>
        <w:pStyle w:val="ConsPlusTitle"/>
        <w:widowControl/>
        <w:numPr>
          <w:ilvl w:val="0"/>
          <w:numId w:val="2"/>
        </w:numPr>
        <w:ind w:right="-5"/>
        <w:jc w:val="both"/>
        <w:rPr>
          <w:b w:val="0"/>
          <w:iCs/>
          <w:sz w:val="20"/>
          <w:szCs w:val="20"/>
        </w:rPr>
      </w:pPr>
      <w:r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64F5C76" w14:textId="77777777" w:rsidR="00C57590" w:rsidRDefault="00C57590" w:rsidP="00C57590">
      <w:pPr>
        <w:jc w:val="both"/>
        <w:rPr>
          <w:sz w:val="28"/>
          <w:szCs w:val="28"/>
        </w:rPr>
      </w:pPr>
    </w:p>
    <w:p w14:paraId="4D9AE7D1" w14:textId="77777777" w:rsidR="00C57590" w:rsidRDefault="00C57590" w:rsidP="00C57590">
      <w:pPr>
        <w:jc w:val="both"/>
        <w:rPr>
          <w:sz w:val="28"/>
          <w:szCs w:val="28"/>
        </w:rPr>
      </w:pPr>
    </w:p>
    <w:p w14:paraId="4ABC2BAB" w14:textId="77777777" w:rsidR="00C57590" w:rsidRDefault="00C57590" w:rsidP="00C57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FE42ACB" w14:textId="77777777" w:rsidR="00C57590" w:rsidRDefault="00C57590" w:rsidP="00C57590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Кулаков</w:t>
      </w:r>
    </w:p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4E7BFE"/>
    <w:rsid w:val="00647900"/>
    <w:rsid w:val="00904D7D"/>
    <w:rsid w:val="00A96DE3"/>
    <w:rsid w:val="00C57590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chartTrackingRefBased/>
  <w15:docId w15:val="{4800AC75-4A42-4800-9DF4-FACD8DE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7</cp:revision>
  <cp:lastPrinted>2022-03-01T10:08:00Z</cp:lastPrinted>
  <dcterms:created xsi:type="dcterms:W3CDTF">2022-02-21T12:33:00Z</dcterms:created>
  <dcterms:modified xsi:type="dcterms:W3CDTF">2022-03-01T10:08:00Z</dcterms:modified>
</cp:coreProperties>
</file>