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CAC8" w14:textId="2AA493E1" w:rsidR="005510A9" w:rsidRDefault="005510A9" w:rsidP="00A13BD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14:paraId="76C58BFA" w14:textId="77777777" w:rsidR="005510A9" w:rsidRDefault="005510A9" w:rsidP="005510A9">
      <w:pPr>
        <w:pStyle w:val="1"/>
        <w:numPr>
          <w:ilvl w:val="0"/>
          <w:numId w:val="0"/>
        </w:numPr>
        <w:tabs>
          <w:tab w:val="left" w:pos="708"/>
        </w:tabs>
        <w:spacing w:before="1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14:paraId="1397DCA0" w14:textId="77777777" w:rsidR="005510A9" w:rsidRDefault="005510A9" w:rsidP="005510A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14:paraId="1E98B8FF" w14:textId="77777777" w:rsidR="007D6230" w:rsidRDefault="005510A9" w:rsidP="005510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«зеленоградский </w:t>
      </w:r>
      <w:r w:rsidR="007D6230">
        <w:rPr>
          <w:b/>
          <w:caps/>
          <w:sz w:val="28"/>
          <w:szCs w:val="28"/>
        </w:rPr>
        <w:t xml:space="preserve">муниципальный </w:t>
      </w:r>
      <w:r>
        <w:rPr>
          <w:b/>
          <w:caps/>
          <w:sz w:val="28"/>
          <w:szCs w:val="28"/>
        </w:rPr>
        <w:t>ОКРУГ</w:t>
      </w:r>
    </w:p>
    <w:p w14:paraId="43F7A1B1" w14:textId="1A2528BE" w:rsidR="005510A9" w:rsidRDefault="007D6230" w:rsidP="005510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Калиниградской области</w:t>
      </w:r>
      <w:r w:rsidR="005510A9">
        <w:rPr>
          <w:b/>
          <w:caps/>
          <w:sz w:val="28"/>
          <w:szCs w:val="28"/>
        </w:rPr>
        <w:t>»</w:t>
      </w:r>
    </w:p>
    <w:p w14:paraId="416FDA79" w14:textId="77777777" w:rsidR="00642575" w:rsidRDefault="005510A9" w:rsidP="00642575">
      <w:pPr>
        <w:pStyle w:val="1"/>
        <w:numPr>
          <w:ilvl w:val="0"/>
          <w:numId w:val="0"/>
        </w:numPr>
        <w:tabs>
          <w:tab w:val="left" w:pos="708"/>
        </w:tabs>
        <w:spacing w:before="1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B7545A2" w14:textId="77777777" w:rsidR="00642575" w:rsidRDefault="00642575" w:rsidP="00642575">
      <w:pPr>
        <w:pStyle w:val="1"/>
        <w:numPr>
          <w:ilvl w:val="0"/>
          <w:numId w:val="0"/>
        </w:numPr>
        <w:tabs>
          <w:tab w:val="left" w:pos="708"/>
        </w:tabs>
        <w:spacing w:before="160"/>
        <w:jc w:val="center"/>
        <w:rPr>
          <w:b/>
          <w:sz w:val="32"/>
          <w:szCs w:val="32"/>
        </w:rPr>
      </w:pPr>
    </w:p>
    <w:p w14:paraId="213D84FB" w14:textId="270974C1" w:rsidR="005510A9" w:rsidRPr="00642575" w:rsidRDefault="005510A9" w:rsidP="00642575">
      <w:pPr>
        <w:pStyle w:val="1"/>
        <w:numPr>
          <w:ilvl w:val="0"/>
          <w:numId w:val="0"/>
        </w:numPr>
        <w:tabs>
          <w:tab w:val="left" w:pos="708"/>
        </w:tabs>
        <w:spacing w:before="160"/>
        <w:jc w:val="center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от  «</w:t>
      </w:r>
      <w:proofErr w:type="gramEnd"/>
      <w:r w:rsidR="007D6230">
        <w:rPr>
          <w:sz w:val="28"/>
          <w:szCs w:val="28"/>
        </w:rPr>
        <w:t xml:space="preserve"> </w:t>
      </w:r>
      <w:r w:rsidR="00642575">
        <w:rPr>
          <w:sz w:val="28"/>
          <w:szCs w:val="28"/>
        </w:rPr>
        <w:t xml:space="preserve">  </w:t>
      </w:r>
      <w:r w:rsidR="007D6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7D623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7D623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 № </w:t>
      </w:r>
    </w:p>
    <w:p w14:paraId="50236182" w14:textId="77777777" w:rsidR="005510A9" w:rsidRDefault="005510A9" w:rsidP="005510A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14:paraId="78608746" w14:textId="77777777" w:rsidR="001C450E" w:rsidRDefault="001C450E" w:rsidP="005510A9">
      <w:pPr>
        <w:jc w:val="center"/>
        <w:rPr>
          <w:sz w:val="28"/>
          <w:szCs w:val="28"/>
        </w:rPr>
      </w:pPr>
    </w:p>
    <w:p w14:paraId="2A327A79" w14:textId="113FF383" w:rsidR="001C450E" w:rsidRPr="005B7DCD" w:rsidRDefault="001C450E" w:rsidP="001C450E">
      <w:pPr>
        <w:jc w:val="center"/>
        <w:rPr>
          <w:b/>
          <w:sz w:val="28"/>
          <w:szCs w:val="28"/>
        </w:rPr>
      </w:pPr>
      <w:r w:rsidRPr="005B7DCD">
        <w:rPr>
          <w:b/>
          <w:sz w:val="28"/>
          <w:szCs w:val="28"/>
        </w:rPr>
        <w:t xml:space="preserve">Об </w:t>
      </w:r>
      <w:r w:rsidR="00EE6F79" w:rsidRPr="005B7DCD">
        <w:rPr>
          <w:b/>
          <w:sz w:val="28"/>
          <w:szCs w:val="28"/>
        </w:rPr>
        <w:t>утверждении</w:t>
      </w:r>
      <w:r w:rsidR="00272F0C" w:rsidRPr="005B7DCD">
        <w:rPr>
          <w:b/>
          <w:sz w:val="28"/>
          <w:szCs w:val="28"/>
        </w:rPr>
        <w:t xml:space="preserve"> порядка</w:t>
      </w:r>
      <w:r w:rsidR="00EE6F79" w:rsidRPr="005B7DCD">
        <w:rPr>
          <w:b/>
          <w:sz w:val="28"/>
          <w:szCs w:val="28"/>
        </w:rPr>
        <w:t xml:space="preserve"> </w:t>
      </w:r>
      <w:r w:rsidR="00272F0C" w:rsidRPr="005B7DCD">
        <w:rPr>
          <w:b/>
          <w:sz w:val="28"/>
          <w:szCs w:val="28"/>
        </w:rPr>
        <w:t>санкционирования расходов муниципальных бюджетных и автономных учреждений Зеленоградского муниципального округа,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14:paraId="6D91391D" w14:textId="30D0C730" w:rsidR="001C450E" w:rsidRPr="005B7DCD" w:rsidRDefault="001C450E" w:rsidP="001C450E">
      <w:pPr>
        <w:jc w:val="center"/>
        <w:rPr>
          <w:b/>
          <w:sz w:val="28"/>
          <w:szCs w:val="28"/>
        </w:rPr>
      </w:pPr>
    </w:p>
    <w:p w14:paraId="54764352" w14:textId="77777777" w:rsidR="00642575" w:rsidRPr="005B7DCD" w:rsidRDefault="00642575" w:rsidP="001C450E">
      <w:pPr>
        <w:jc w:val="center"/>
        <w:rPr>
          <w:b/>
          <w:sz w:val="28"/>
          <w:szCs w:val="28"/>
        </w:rPr>
      </w:pPr>
    </w:p>
    <w:p w14:paraId="77490079" w14:textId="4611C8B2" w:rsidR="001C450E" w:rsidRPr="005B7DCD" w:rsidRDefault="00272F0C" w:rsidP="001C450E">
      <w:pPr>
        <w:ind w:firstLine="708"/>
        <w:jc w:val="both"/>
        <w:rPr>
          <w:b/>
          <w:sz w:val="28"/>
          <w:szCs w:val="28"/>
        </w:rPr>
      </w:pPr>
      <w:r w:rsidRPr="005B7DCD">
        <w:rPr>
          <w:sz w:val="28"/>
          <w:szCs w:val="28"/>
        </w:rPr>
        <w:t xml:space="preserve">В соответствии с частью 16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частями 3.7, 3.10 статьи 2 Федерального закона от 03 ноября 2006 года № 174-ФЗ «Об автономных учреждениях» </w:t>
      </w:r>
      <w:r w:rsidR="001C450E" w:rsidRPr="005B7DCD">
        <w:rPr>
          <w:sz w:val="28"/>
          <w:szCs w:val="28"/>
        </w:rPr>
        <w:t>администрация</w:t>
      </w:r>
      <w:r w:rsidR="005B7DCD">
        <w:rPr>
          <w:sz w:val="28"/>
          <w:szCs w:val="28"/>
        </w:rPr>
        <w:t xml:space="preserve"> </w:t>
      </w:r>
      <w:r w:rsidR="001C450E" w:rsidRPr="005B7DCD">
        <w:rPr>
          <w:b/>
          <w:sz w:val="28"/>
          <w:szCs w:val="28"/>
        </w:rPr>
        <w:t>п о с т а н о в л я е т:</w:t>
      </w:r>
    </w:p>
    <w:p w14:paraId="46A4145F" w14:textId="0E3D05EA" w:rsidR="001C450E" w:rsidRPr="005B7DCD" w:rsidRDefault="001C450E" w:rsidP="001C450E">
      <w:pPr>
        <w:ind w:firstLine="708"/>
        <w:jc w:val="both"/>
        <w:rPr>
          <w:sz w:val="28"/>
          <w:szCs w:val="28"/>
        </w:rPr>
      </w:pPr>
      <w:r w:rsidRPr="005B7DCD">
        <w:rPr>
          <w:sz w:val="28"/>
          <w:szCs w:val="28"/>
        </w:rPr>
        <w:t>1.</w:t>
      </w:r>
      <w:r w:rsidR="00897FD6" w:rsidRPr="005B7DCD">
        <w:rPr>
          <w:sz w:val="28"/>
          <w:szCs w:val="28"/>
        </w:rPr>
        <w:t xml:space="preserve"> </w:t>
      </w:r>
      <w:r w:rsidRPr="005B7DCD">
        <w:rPr>
          <w:sz w:val="28"/>
          <w:szCs w:val="28"/>
        </w:rPr>
        <w:t xml:space="preserve">Утвердить Порядок санкционирования расходов муниципальных бюджетных и автономных учреждений Зеленоградского </w:t>
      </w:r>
      <w:r w:rsidR="00AA5AE6" w:rsidRPr="005B7DCD">
        <w:rPr>
          <w:sz w:val="28"/>
          <w:szCs w:val="28"/>
        </w:rPr>
        <w:t>муниципального</w:t>
      </w:r>
      <w:r w:rsidRPr="005B7DCD">
        <w:rPr>
          <w:sz w:val="28"/>
          <w:szCs w:val="28"/>
        </w:rPr>
        <w:t xml:space="preserve"> округа, источником финансового обеспечения которых являются субсидии, полученные в соответствии с абзацем вторым пункта 1 статьи 78.1 и</w:t>
      </w:r>
      <w:r w:rsidR="00272F0C" w:rsidRPr="005B7DCD">
        <w:rPr>
          <w:sz w:val="28"/>
          <w:szCs w:val="28"/>
        </w:rPr>
        <w:t xml:space="preserve"> пунктом 1</w:t>
      </w:r>
      <w:r w:rsidRPr="005B7DCD">
        <w:rPr>
          <w:sz w:val="28"/>
          <w:szCs w:val="28"/>
        </w:rPr>
        <w:t xml:space="preserve"> стать</w:t>
      </w:r>
      <w:r w:rsidR="00EE6F79" w:rsidRPr="005B7DCD">
        <w:rPr>
          <w:sz w:val="28"/>
          <w:szCs w:val="28"/>
        </w:rPr>
        <w:t>ей</w:t>
      </w:r>
      <w:r w:rsidRPr="005B7DCD">
        <w:rPr>
          <w:sz w:val="28"/>
          <w:szCs w:val="28"/>
        </w:rPr>
        <w:t xml:space="preserve"> 78.2 Бюджетного кодекса Российской Федерации</w:t>
      </w:r>
      <w:r w:rsidR="00272F0C" w:rsidRPr="005B7DCD">
        <w:rPr>
          <w:sz w:val="28"/>
          <w:szCs w:val="28"/>
        </w:rPr>
        <w:t>,</w:t>
      </w:r>
      <w:r w:rsidRPr="005B7DCD">
        <w:rPr>
          <w:sz w:val="28"/>
          <w:szCs w:val="28"/>
        </w:rPr>
        <w:t xml:space="preserve"> </w:t>
      </w:r>
      <w:r w:rsidR="00EE6F79" w:rsidRPr="005B7DCD">
        <w:rPr>
          <w:sz w:val="28"/>
          <w:szCs w:val="28"/>
        </w:rPr>
        <w:t>согласно приложению</w:t>
      </w:r>
      <w:r w:rsidRPr="005B7DCD">
        <w:rPr>
          <w:sz w:val="28"/>
          <w:szCs w:val="28"/>
        </w:rPr>
        <w:t>.</w:t>
      </w:r>
    </w:p>
    <w:p w14:paraId="5618AD76" w14:textId="0A7C38BF" w:rsidR="005510A4" w:rsidRPr="005B7DCD" w:rsidRDefault="005510A4" w:rsidP="001C450E">
      <w:pPr>
        <w:ind w:firstLine="708"/>
        <w:jc w:val="both"/>
        <w:rPr>
          <w:b/>
          <w:sz w:val="28"/>
          <w:szCs w:val="28"/>
        </w:rPr>
      </w:pPr>
      <w:r w:rsidRPr="005B7DCD">
        <w:rPr>
          <w:sz w:val="28"/>
          <w:szCs w:val="28"/>
        </w:rPr>
        <w:t>2. Постановление администрации МО «Зеленоградский городской округ» от 21 декабря 2017 года №3556 «Об утверждении Порядка санкционирования расходов муниципальных бюджетных и автономных учреждений Зеленоградского городского округа,</w:t>
      </w:r>
      <w:r w:rsidR="00605F2E" w:rsidRPr="005B7DCD">
        <w:rPr>
          <w:sz w:val="28"/>
          <w:szCs w:val="28"/>
        </w:rPr>
        <w:t xml:space="preserve">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5B7DCD" w:rsidRPr="005B7DCD">
        <w:rPr>
          <w:sz w:val="28"/>
          <w:szCs w:val="28"/>
        </w:rPr>
        <w:t xml:space="preserve"> признать утратившим силу.</w:t>
      </w:r>
    </w:p>
    <w:p w14:paraId="6D64C9B6" w14:textId="125DEDCF" w:rsidR="00AA5AE6" w:rsidRPr="005B7DCD" w:rsidRDefault="005510A4" w:rsidP="001C450E">
      <w:pPr>
        <w:pStyle w:val="a4"/>
        <w:suppressAutoHyphens/>
        <w:ind w:firstLine="708"/>
        <w:rPr>
          <w:bCs/>
          <w:sz w:val="28"/>
          <w:szCs w:val="28"/>
        </w:rPr>
      </w:pPr>
      <w:r w:rsidRPr="005B7DCD">
        <w:rPr>
          <w:bCs/>
          <w:sz w:val="28"/>
          <w:szCs w:val="28"/>
        </w:rPr>
        <w:t>3</w:t>
      </w:r>
      <w:r w:rsidR="005510A9" w:rsidRPr="005B7DCD">
        <w:rPr>
          <w:bCs/>
          <w:sz w:val="28"/>
          <w:szCs w:val="28"/>
        </w:rPr>
        <w:t xml:space="preserve">. </w:t>
      </w:r>
      <w:r w:rsidR="007D6230" w:rsidRPr="005B7DCD">
        <w:rPr>
          <w:bCs/>
          <w:sz w:val="28"/>
          <w:szCs w:val="28"/>
        </w:rPr>
        <w:t>У</w:t>
      </w:r>
      <w:r w:rsidR="005510A9" w:rsidRPr="005B7DCD">
        <w:rPr>
          <w:bCs/>
          <w:sz w:val="28"/>
          <w:szCs w:val="28"/>
        </w:rPr>
        <w:t>правлени</w:t>
      </w:r>
      <w:r w:rsidR="007D6230" w:rsidRPr="005B7DCD">
        <w:rPr>
          <w:bCs/>
          <w:sz w:val="28"/>
          <w:szCs w:val="28"/>
        </w:rPr>
        <w:t>ю</w:t>
      </w:r>
      <w:r w:rsidR="005510A9" w:rsidRPr="005B7DCD">
        <w:rPr>
          <w:bCs/>
          <w:sz w:val="28"/>
          <w:szCs w:val="28"/>
        </w:rPr>
        <w:t xml:space="preserve"> делами администрации </w:t>
      </w:r>
      <w:r w:rsidR="007D6230" w:rsidRPr="005B7DCD">
        <w:rPr>
          <w:bCs/>
          <w:sz w:val="28"/>
          <w:szCs w:val="28"/>
        </w:rPr>
        <w:t>(Н.В.</w:t>
      </w:r>
      <w:r w:rsidR="00AA5AE6" w:rsidRPr="005B7DCD">
        <w:rPr>
          <w:bCs/>
          <w:sz w:val="28"/>
          <w:szCs w:val="28"/>
        </w:rPr>
        <w:t xml:space="preserve"> </w:t>
      </w:r>
      <w:proofErr w:type="spellStart"/>
      <w:r w:rsidR="005510A9" w:rsidRPr="005B7DCD">
        <w:rPr>
          <w:bCs/>
          <w:sz w:val="28"/>
          <w:szCs w:val="28"/>
        </w:rPr>
        <w:t>Бач</w:t>
      </w:r>
      <w:r w:rsidR="00AA5AE6" w:rsidRPr="005B7DCD">
        <w:rPr>
          <w:bCs/>
          <w:sz w:val="28"/>
          <w:szCs w:val="28"/>
        </w:rPr>
        <w:t>а</w:t>
      </w:r>
      <w:r w:rsidR="005510A9" w:rsidRPr="005B7DCD">
        <w:rPr>
          <w:bCs/>
          <w:sz w:val="28"/>
          <w:szCs w:val="28"/>
        </w:rPr>
        <w:t>ри</w:t>
      </w:r>
      <w:r w:rsidR="007D6230" w:rsidRPr="005B7DCD">
        <w:rPr>
          <w:bCs/>
          <w:sz w:val="28"/>
          <w:szCs w:val="28"/>
        </w:rPr>
        <w:t>на</w:t>
      </w:r>
      <w:proofErr w:type="spellEnd"/>
      <w:r w:rsidR="007D6230" w:rsidRPr="005B7DCD">
        <w:rPr>
          <w:bCs/>
          <w:sz w:val="28"/>
          <w:szCs w:val="28"/>
        </w:rPr>
        <w:t>)</w:t>
      </w:r>
      <w:r w:rsidR="005510A9" w:rsidRPr="005B7DCD">
        <w:rPr>
          <w:bCs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</w:t>
      </w:r>
      <w:r w:rsidR="00AA5AE6" w:rsidRPr="005B7DCD">
        <w:rPr>
          <w:bCs/>
          <w:sz w:val="28"/>
          <w:szCs w:val="28"/>
        </w:rPr>
        <w:t>муниципальный</w:t>
      </w:r>
      <w:r w:rsidR="005510A9" w:rsidRPr="005B7DCD">
        <w:rPr>
          <w:bCs/>
          <w:sz w:val="28"/>
          <w:szCs w:val="28"/>
        </w:rPr>
        <w:t xml:space="preserve"> округ</w:t>
      </w:r>
      <w:r w:rsidR="00AA5AE6" w:rsidRPr="005B7DCD">
        <w:rPr>
          <w:bCs/>
          <w:sz w:val="28"/>
          <w:szCs w:val="28"/>
        </w:rPr>
        <w:t xml:space="preserve"> Калининградской области</w:t>
      </w:r>
      <w:r w:rsidR="005510A9" w:rsidRPr="005B7DCD">
        <w:rPr>
          <w:bCs/>
          <w:sz w:val="28"/>
          <w:szCs w:val="28"/>
        </w:rPr>
        <w:t>»</w:t>
      </w:r>
      <w:r w:rsidR="005B7DCD" w:rsidRPr="005B7DCD">
        <w:rPr>
          <w:bCs/>
          <w:sz w:val="28"/>
          <w:szCs w:val="28"/>
        </w:rPr>
        <w:t>.</w:t>
      </w:r>
      <w:r w:rsidR="005510A9" w:rsidRPr="005B7DCD">
        <w:rPr>
          <w:bCs/>
          <w:sz w:val="28"/>
          <w:szCs w:val="28"/>
        </w:rPr>
        <w:t xml:space="preserve"> </w:t>
      </w:r>
    </w:p>
    <w:p w14:paraId="1FAE6871" w14:textId="334D3AB8" w:rsidR="005510A9" w:rsidRDefault="005510A4" w:rsidP="001C450E">
      <w:pPr>
        <w:pStyle w:val="a4"/>
        <w:suppressAutoHyphens/>
        <w:ind w:firstLine="708"/>
        <w:rPr>
          <w:bCs/>
          <w:sz w:val="28"/>
          <w:szCs w:val="28"/>
          <w:lang w:eastAsia="ar-SA"/>
        </w:rPr>
      </w:pPr>
      <w:r w:rsidRPr="005B7DCD">
        <w:rPr>
          <w:bCs/>
          <w:sz w:val="28"/>
          <w:szCs w:val="28"/>
        </w:rPr>
        <w:lastRenderedPageBreak/>
        <w:t>4</w:t>
      </w:r>
      <w:r w:rsidR="00AA5AE6" w:rsidRPr="005B7DCD">
        <w:rPr>
          <w:bCs/>
          <w:sz w:val="28"/>
          <w:szCs w:val="28"/>
        </w:rPr>
        <w:t xml:space="preserve">. Комитету по финансам и бюджету администрации (И.Н. </w:t>
      </w:r>
      <w:proofErr w:type="spellStart"/>
      <w:r w:rsidR="00AA5AE6" w:rsidRPr="005B7DCD">
        <w:rPr>
          <w:bCs/>
          <w:sz w:val="28"/>
          <w:szCs w:val="28"/>
        </w:rPr>
        <w:t>Клопова</w:t>
      </w:r>
      <w:proofErr w:type="spellEnd"/>
      <w:r w:rsidR="00AA5AE6" w:rsidRPr="005B7DCD">
        <w:rPr>
          <w:bCs/>
          <w:sz w:val="28"/>
          <w:szCs w:val="28"/>
        </w:rPr>
        <w:t>) обеспечить</w:t>
      </w:r>
      <w:r w:rsidR="005510A9" w:rsidRPr="005B7DCD">
        <w:rPr>
          <w:bCs/>
          <w:sz w:val="28"/>
          <w:szCs w:val="28"/>
        </w:rPr>
        <w:t xml:space="preserve"> опубликование </w:t>
      </w:r>
      <w:r w:rsidR="00AA5AE6" w:rsidRPr="005B7DCD">
        <w:rPr>
          <w:bCs/>
          <w:sz w:val="28"/>
          <w:szCs w:val="28"/>
        </w:rPr>
        <w:t xml:space="preserve">настоящего постановления </w:t>
      </w:r>
      <w:r w:rsidR="005510A9" w:rsidRPr="005B7DCD">
        <w:rPr>
          <w:bCs/>
          <w:sz w:val="28"/>
          <w:szCs w:val="28"/>
        </w:rPr>
        <w:t xml:space="preserve">в общественно-политической газете «Волна». </w:t>
      </w:r>
      <w:r w:rsidR="005510A9" w:rsidRPr="005B7DCD">
        <w:rPr>
          <w:bCs/>
          <w:sz w:val="28"/>
          <w:szCs w:val="28"/>
          <w:lang w:eastAsia="ar-SA"/>
        </w:rPr>
        <w:t xml:space="preserve"> </w:t>
      </w:r>
    </w:p>
    <w:p w14:paraId="34D26775" w14:textId="1D49ECCD" w:rsidR="005B7DCD" w:rsidRPr="005B7DCD" w:rsidRDefault="005B7DCD" w:rsidP="001C450E">
      <w:pPr>
        <w:pStyle w:val="a4"/>
        <w:suppressAutoHyphens/>
        <w:ind w:firstLine="708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="00D10CA6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>Постановление вступает в силу со дня его официального опубликования и распространяется на правоотношения, возникшие с 01 января 2022 года.</w:t>
      </w:r>
    </w:p>
    <w:p w14:paraId="00E9680F" w14:textId="3BE0FFA0" w:rsidR="005510A9" w:rsidRPr="005B7DCD" w:rsidRDefault="00D10CA6" w:rsidP="001C450E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5510A9" w:rsidRPr="005B7DCD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F00C8F" w:rsidRPr="005B7DCD">
        <w:rPr>
          <w:sz w:val="28"/>
          <w:szCs w:val="28"/>
        </w:rPr>
        <w:t xml:space="preserve">на </w:t>
      </w:r>
      <w:r w:rsidR="00431AB6">
        <w:rPr>
          <w:sz w:val="28"/>
          <w:szCs w:val="28"/>
        </w:rPr>
        <w:t xml:space="preserve">первого </w:t>
      </w:r>
      <w:r w:rsidR="00F00C8F" w:rsidRPr="005B7DCD">
        <w:rPr>
          <w:sz w:val="28"/>
          <w:szCs w:val="28"/>
        </w:rPr>
        <w:t xml:space="preserve">заместителя главы администрации </w:t>
      </w:r>
      <w:r w:rsidR="00AA5AE6" w:rsidRPr="005B7DCD">
        <w:rPr>
          <w:sz w:val="28"/>
          <w:szCs w:val="28"/>
        </w:rPr>
        <w:t>Р.А. Андронова</w:t>
      </w:r>
      <w:r w:rsidR="00F00C8F" w:rsidRPr="005B7DCD">
        <w:rPr>
          <w:sz w:val="28"/>
          <w:szCs w:val="28"/>
        </w:rPr>
        <w:t>.</w:t>
      </w:r>
    </w:p>
    <w:p w14:paraId="1549B2FC" w14:textId="77777777" w:rsidR="005510A9" w:rsidRPr="005B7DCD" w:rsidRDefault="005510A9" w:rsidP="005510A9">
      <w:pPr>
        <w:pStyle w:val="a4"/>
        <w:ind w:firstLine="708"/>
        <w:rPr>
          <w:sz w:val="28"/>
          <w:szCs w:val="28"/>
        </w:rPr>
      </w:pPr>
    </w:p>
    <w:p w14:paraId="4764357B" w14:textId="1477D969" w:rsidR="00F00C8F" w:rsidRPr="005B7DCD" w:rsidRDefault="00F00C8F" w:rsidP="005510A9">
      <w:pPr>
        <w:tabs>
          <w:tab w:val="left" w:pos="0"/>
        </w:tabs>
        <w:jc w:val="both"/>
        <w:rPr>
          <w:sz w:val="28"/>
          <w:szCs w:val="28"/>
        </w:rPr>
      </w:pPr>
    </w:p>
    <w:p w14:paraId="54DC3E1A" w14:textId="77777777" w:rsidR="00642575" w:rsidRPr="005B7DCD" w:rsidRDefault="00642575" w:rsidP="005510A9">
      <w:pPr>
        <w:tabs>
          <w:tab w:val="left" w:pos="0"/>
        </w:tabs>
        <w:jc w:val="both"/>
        <w:rPr>
          <w:sz w:val="28"/>
          <w:szCs w:val="28"/>
        </w:rPr>
      </w:pPr>
    </w:p>
    <w:p w14:paraId="6A647D0B" w14:textId="77777777" w:rsidR="005510A9" w:rsidRPr="005B7DCD" w:rsidRDefault="005510A9" w:rsidP="005510A9">
      <w:pPr>
        <w:tabs>
          <w:tab w:val="left" w:pos="0"/>
        </w:tabs>
        <w:jc w:val="both"/>
        <w:rPr>
          <w:sz w:val="28"/>
          <w:szCs w:val="28"/>
        </w:rPr>
      </w:pPr>
      <w:r w:rsidRPr="005B7DCD">
        <w:rPr>
          <w:sz w:val="28"/>
          <w:szCs w:val="28"/>
        </w:rPr>
        <w:t>Глава администрации</w:t>
      </w:r>
    </w:p>
    <w:p w14:paraId="2C1E10EC" w14:textId="77777777" w:rsidR="005510A9" w:rsidRPr="005B7DCD" w:rsidRDefault="005510A9" w:rsidP="005510A9">
      <w:pPr>
        <w:tabs>
          <w:tab w:val="left" w:pos="0"/>
        </w:tabs>
        <w:jc w:val="both"/>
        <w:rPr>
          <w:sz w:val="28"/>
          <w:szCs w:val="28"/>
        </w:rPr>
      </w:pPr>
      <w:r w:rsidRPr="005B7DCD">
        <w:rPr>
          <w:sz w:val="28"/>
          <w:szCs w:val="28"/>
        </w:rPr>
        <w:t>муниципального образования</w:t>
      </w:r>
    </w:p>
    <w:p w14:paraId="31BA0DEE" w14:textId="77777777" w:rsidR="00AF7CF3" w:rsidRDefault="005510A9" w:rsidP="005510A9">
      <w:pPr>
        <w:jc w:val="both"/>
        <w:rPr>
          <w:sz w:val="28"/>
          <w:szCs w:val="28"/>
        </w:rPr>
      </w:pPr>
      <w:r w:rsidRPr="005B7DCD">
        <w:rPr>
          <w:sz w:val="28"/>
          <w:szCs w:val="28"/>
        </w:rPr>
        <w:t xml:space="preserve">«Зеленоградский </w:t>
      </w:r>
      <w:r w:rsidR="00B631F7" w:rsidRPr="005B7DCD">
        <w:rPr>
          <w:sz w:val="28"/>
          <w:szCs w:val="28"/>
        </w:rPr>
        <w:t>муниципальный</w:t>
      </w:r>
      <w:r w:rsidRPr="005B7DCD">
        <w:rPr>
          <w:sz w:val="28"/>
          <w:szCs w:val="28"/>
        </w:rPr>
        <w:t xml:space="preserve"> округ</w:t>
      </w:r>
    </w:p>
    <w:p w14:paraId="187C063A" w14:textId="06C9F2BD" w:rsidR="005510A9" w:rsidRPr="005B7DCD" w:rsidRDefault="00B631F7" w:rsidP="005510A9">
      <w:pPr>
        <w:jc w:val="both"/>
        <w:rPr>
          <w:sz w:val="28"/>
          <w:szCs w:val="28"/>
        </w:rPr>
      </w:pPr>
      <w:r w:rsidRPr="005B7DCD">
        <w:rPr>
          <w:sz w:val="28"/>
          <w:szCs w:val="28"/>
        </w:rPr>
        <w:t xml:space="preserve">Калининградской </w:t>
      </w:r>
      <w:proofErr w:type="gramStart"/>
      <w:r w:rsidRPr="005B7DCD">
        <w:rPr>
          <w:sz w:val="28"/>
          <w:szCs w:val="28"/>
        </w:rPr>
        <w:t>области</w:t>
      </w:r>
      <w:r w:rsidR="005510A9" w:rsidRPr="005B7DCD">
        <w:rPr>
          <w:sz w:val="28"/>
          <w:szCs w:val="28"/>
        </w:rPr>
        <w:t xml:space="preserve">»   </w:t>
      </w:r>
      <w:proofErr w:type="gramEnd"/>
      <w:r w:rsidR="005510A9" w:rsidRPr="005B7DCD">
        <w:rPr>
          <w:sz w:val="28"/>
          <w:szCs w:val="28"/>
        </w:rPr>
        <w:t xml:space="preserve">  </w:t>
      </w:r>
      <w:r w:rsidR="00642575" w:rsidRPr="005B7DCD">
        <w:rPr>
          <w:sz w:val="28"/>
          <w:szCs w:val="28"/>
        </w:rPr>
        <w:t xml:space="preserve">                              </w:t>
      </w:r>
      <w:r w:rsidR="005510A9" w:rsidRPr="005B7DCD">
        <w:rPr>
          <w:sz w:val="28"/>
          <w:szCs w:val="28"/>
        </w:rPr>
        <w:t xml:space="preserve">             </w:t>
      </w:r>
      <w:r w:rsidR="00A13BDA">
        <w:rPr>
          <w:sz w:val="28"/>
          <w:szCs w:val="28"/>
        </w:rPr>
        <w:t xml:space="preserve"> </w:t>
      </w:r>
      <w:bookmarkStart w:id="0" w:name="_GoBack"/>
      <w:bookmarkEnd w:id="0"/>
      <w:r w:rsidR="005510A9" w:rsidRPr="005B7DCD">
        <w:rPr>
          <w:sz w:val="28"/>
          <w:szCs w:val="28"/>
        </w:rPr>
        <w:t xml:space="preserve">                 С.А. Кошевой</w:t>
      </w:r>
    </w:p>
    <w:p w14:paraId="6907A666" w14:textId="77777777" w:rsidR="00F7410D" w:rsidRPr="005B7DCD" w:rsidRDefault="00F7410D">
      <w:pPr>
        <w:rPr>
          <w:sz w:val="28"/>
          <w:szCs w:val="28"/>
        </w:rPr>
      </w:pPr>
    </w:p>
    <w:p w14:paraId="65879442" w14:textId="5801742F" w:rsidR="00DB5952" w:rsidRPr="005B7DCD" w:rsidRDefault="00DB5952">
      <w:pPr>
        <w:rPr>
          <w:sz w:val="28"/>
          <w:szCs w:val="28"/>
        </w:rPr>
      </w:pPr>
    </w:p>
    <w:p w14:paraId="4AD30F48" w14:textId="1DFE1FB0" w:rsidR="00642575" w:rsidRPr="005B7DCD" w:rsidRDefault="00642575">
      <w:pPr>
        <w:rPr>
          <w:sz w:val="28"/>
          <w:szCs w:val="28"/>
        </w:rPr>
      </w:pPr>
    </w:p>
    <w:p w14:paraId="3912774F" w14:textId="77777777" w:rsidR="00642575" w:rsidRPr="005B7DCD" w:rsidRDefault="00642575">
      <w:pPr>
        <w:rPr>
          <w:sz w:val="28"/>
          <w:szCs w:val="28"/>
        </w:rPr>
      </w:pPr>
    </w:p>
    <w:p w14:paraId="10FB2EC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64A6E249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555466D1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1D65E1D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479B48AB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44F877BC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082C53D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14209610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2C06D83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4638E06F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13813CB8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3526965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59D2A35A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029FAD6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25634AAF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22C6400C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014A4562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58B3AC6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4765098F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6B2A6728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08F49E4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6E51194B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2E4D0C6C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24412FB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63445845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2CA2D8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581E11E2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B5664E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43F0E9AC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3E0D7E56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37D8C2C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2A8ED453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38492FD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2FD900ED" w14:textId="44742F59" w:rsidR="00DB5952" w:rsidRPr="00257953" w:rsidRDefault="00617712" w:rsidP="00AA5AE6">
      <w:pPr>
        <w:pStyle w:val="a6"/>
        <w:ind w:left="63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Pr="00257953">
        <w:rPr>
          <w:rFonts w:ascii="Times New Roman" w:hAnsi="Times New Roman"/>
        </w:rPr>
        <w:t>иложение</w:t>
      </w:r>
      <w:r w:rsidR="00DB5952" w:rsidRPr="00257953">
        <w:rPr>
          <w:rFonts w:ascii="Times New Roman" w:hAnsi="Times New Roman"/>
        </w:rPr>
        <w:t xml:space="preserve"> </w:t>
      </w:r>
    </w:p>
    <w:p w14:paraId="33054762" w14:textId="77777777" w:rsidR="00DB5952" w:rsidRPr="00257953" w:rsidRDefault="00DB5952" w:rsidP="00AA5AE6">
      <w:pPr>
        <w:pStyle w:val="a6"/>
        <w:jc w:val="right"/>
        <w:rPr>
          <w:rFonts w:ascii="Times New Roman" w:hAnsi="Times New Roman"/>
        </w:rPr>
      </w:pPr>
      <w:r w:rsidRPr="00257953">
        <w:rPr>
          <w:rFonts w:ascii="Times New Roman" w:hAnsi="Times New Roman"/>
        </w:rPr>
        <w:t xml:space="preserve">                                                                </w:t>
      </w:r>
      <w:r w:rsidRPr="00257953">
        <w:rPr>
          <w:rFonts w:ascii="Times New Roman" w:hAnsi="Times New Roman"/>
        </w:rPr>
        <w:tab/>
      </w:r>
      <w:r w:rsidRPr="00257953">
        <w:rPr>
          <w:rFonts w:ascii="Times New Roman" w:hAnsi="Times New Roman"/>
        </w:rPr>
        <w:tab/>
      </w:r>
      <w:r w:rsidRPr="00257953">
        <w:rPr>
          <w:rFonts w:ascii="Times New Roman" w:hAnsi="Times New Roman"/>
        </w:rPr>
        <w:tab/>
        <w:t xml:space="preserve">        к постановлению администрации </w:t>
      </w:r>
    </w:p>
    <w:p w14:paraId="6A66EC5E" w14:textId="77777777" w:rsidR="00AA5AE6" w:rsidRDefault="00DB5952" w:rsidP="00AA5AE6">
      <w:pPr>
        <w:pStyle w:val="a6"/>
        <w:jc w:val="right"/>
        <w:rPr>
          <w:rFonts w:ascii="Times New Roman" w:hAnsi="Times New Roman"/>
        </w:rPr>
      </w:pPr>
      <w:r w:rsidRPr="0025795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257953">
        <w:rPr>
          <w:rFonts w:ascii="Times New Roman" w:hAnsi="Times New Roman"/>
        </w:rPr>
        <w:t xml:space="preserve"> МО </w:t>
      </w:r>
      <w:r w:rsidR="00AA5AE6">
        <w:rPr>
          <w:rFonts w:ascii="Times New Roman" w:hAnsi="Times New Roman"/>
        </w:rPr>
        <w:t>«</w:t>
      </w:r>
      <w:r w:rsidRPr="00257953">
        <w:rPr>
          <w:rFonts w:ascii="Times New Roman" w:hAnsi="Times New Roman"/>
        </w:rPr>
        <w:t xml:space="preserve">Зеленоградский </w:t>
      </w:r>
      <w:r w:rsidR="00AA5AE6">
        <w:rPr>
          <w:rFonts w:ascii="Times New Roman" w:hAnsi="Times New Roman"/>
        </w:rPr>
        <w:t>муниципальный</w:t>
      </w:r>
    </w:p>
    <w:p w14:paraId="6C9058C9" w14:textId="522010C5" w:rsidR="00DB5952" w:rsidRPr="00257953" w:rsidRDefault="00DB5952" w:rsidP="00AA5AE6">
      <w:pPr>
        <w:pStyle w:val="a6"/>
        <w:jc w:val="right"/>
        <w:rPr>
          <w:rFonts w:ascii="Times New Roman" w:hAnsi="Times New Roman"/>
        </w:rPr>
      </w:pPr>
      <w:r w:rsidRPr="00257953">
        <w:rPr>
          <w:rFonts w:ascii="Times New Roman" w:hAnsi="Times New Roman"/>
        </w:rPr>
        <w:t xml:space="preserve"> округ</w:t>
      </w:r>
      <w:r w:rsidR="00AA5AE6">
        <w:rPr>
          <w:rFonts w:ascii="Times New Roman" w:hAnsi="Times New Roman"/>
        </w:rPr>
        <w:t xml:space="preserve"> Калининградской области</w:t>
      </w:r>
      <w:r w:rsidRPr="00257953">
        <w:rPr>
          <w:rFonts w:ascii="Times New Roman" w:hAnsi="Times New Roman"/>
        </w:rPr>
        <w:t xml:space="preserve">» </w:t>
      </w:r>
    </w:p>
    <w:p w14:paraId="78AAFD38" w14:textId="2AE6EBAB" w:rsidR="00DB5952" w:rsidRPr="00257953" w:rsidRDefault="00DB5952" w:rsidP="00AA5AE6">
      <w:pPr>
        <w:pStyle w:val="a6"/>
        <w:jc w:val="right"/>
        <w:rPr>
          <w:rFonts w:ascii="Times New Roman" w:hAnsi="Times New Roman"/>
        </w:rPr>
      </w:pPr>
      <w:r w:rsidRPr="00257953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257953">
        <w:rPr>
          <w:rFonts w:ascii="Times New Roman" w:hAnsi="Times New Roman"/>
        </w:rPr>
        <w:t xml:space="preserve">от </w:t>
      </w:r>
      <w:r w:rsidR="00AA5AE6">
        <w:rPr>
          <w:rFonts w:ascii="Times New Roman" w:hAnsi="Times New Roman"/>
        </w:rPr>
        <w:t xml:space="preserve">                       </w:t>
      </w:r>
      <w:r w:rsidRPr="00257953">
        <w:rPr>
          <w:rFonts w:ascii="Times New Roman" w:hAnsi="Times New Roman"/>
        </w:rPr>
        <w:t xml:space="preserve"> 20</w:t>
      </w:r>
      <w:r w:rsidR="00AA5AE6">
        <w:rPr>
          <w:rFonts w:ascii="Times New Roman" w:hAnsi="Times New Roman"/>
        </w:rPr>
        <w:t>22</w:t>
      </w:r>
      <w:r w:rsidRPr="00257953">
        <w:rPr>
          <w:rFonts w:ascii="Times New Roman" w:hAnsi="Times New Roman"/>
        </w:rPr>
        <w:t xml:space="preserve"> №</w:t>
      </w:r>
      <w:r w:rsidR="00AA5AE6">
        <w:rPr>
          <w:rFonts w:ascii="Times New Roman" w:hAnsi="Times New Roman"/>
        </w:rPr>
        <w:t xml:space="preserve">__________                </w:t>
      </w:r>
    </w:p>
    <w:p w14:paraId="6A9216E1" w14:textId="77777777" w:rsidR="00272F0C" w:rsidRDefault="00272F0C" w:rsidP="007344D8">
      <w:pPr>
        <w:rPr>
          <w:sz w:val="28"/>
          <w:szCs w:val="28"/>
        </w:rPr>
      </w:pPr>
    </w:p>
    <w:p w14:paraId="3F13B986" w14:textId="77777777" w:rsidR="007344D8" w:rsidRPr="007344D8" w:rsidRDefault="007344D8" w:rsidP="007344D8">
      <w:pPr>
        <w:jc w:val="center"/>
        <w:rPr>
          <w:b/>
          <w:color w:val="000000" w:themeColor="text1"/>
          <w:sz w:val="28"/>
          <w:szCs w:val="28"/>
        </w:rPr>
      </w:pPr>
      <w:r w:rsidRPr="007344D8">
        <w:rPr>
          <w:b/>
          <w:color w:val="000000" w:themeColor="text1"/>
          <w:sz w:val="28"/>
          <w:szCs w:val="28"/>
        </w:rPr>
        <w:t>П О Р Я Д О К</w:t>
      </w:r>
    </w:p>
    <w:p w14:paraId="72C132CD" w14:textId="77777777" w:rsidR="007344D8" w:rsidRPr="007344D8" w:rsidRDefault="007344D8" w:rsidP="007344D8">
      <w:pPr>
        <w:jc w:val="center"/>
        <w:rPr>
          <w:b/>
          <w:color w:val="000000" w:themeColor="text1"/>
          <w:sz w:val="28"/>
          <w:szCs w:val="28"/>
        </w:rPr>
      </w:pPr>
      <w:r w:rsidRPr="007344D8">
        <w:rPr>
          <w:b/>
          <w:color w:val="000000" w:themeColor="text1"/>
          <w:sz w:val="28"/>
          <w:szCs w:val="28"/>
        </w:rPr>
        <w:t xml:space="preserve"> санкционирования расходов муниципальных бюджетных и автономных учреждений Зеленоградского муниципального округа, </w:t>
      </w:r>
      <w:r w:rsidRPr="007344D8">
        <w:rPr>
          <w:b/>
          <w:sz w:val="28"/>
          <w:szCs w:val="28"/>
        </w:rPr>
        <w:t>лицевые счета которым открыты в Управлении Федерального казначейства по Калининградской области,</w:t>
      </w:r>
      <w:r w:rsidRPr="007344D8">
        <w:rPr>
          <w:b/>
          <w:color w:val="000000" w:themeColor="text1"/>
          <w:sz w:val="28"/>
          <w:szCs w:val="28"/>
        </w:rPr>
        <w:t xml:space="preserve">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14:paraId="78C6DC9A" w14:textId="77777777" w:rsidR="007344D8" w:rsidRPr="007344D8" w:rsidRDefault="007344D8" w:rsidP="007344D8">
      <w:pPr>
        <w:jc w:val="center"/>
        <w:rPr>
          <w:b/>
          <w:color w:val="000000" w:themeColor="text1"/>
          <w:sz w:val="28"/>
          <w:szCs w:val="28"/>
        </w:rPr>
      </w:pPr>
    </w:p>
    <w:p w14:paraId="000A0326" w14:textId="12F7A833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1. Настоящий Порядок разработан в соответствии абзацем вторым пункта 1 статьи 78.1 и пунктом 1 статьи 78.2 Бюджетного кодекса Российской Федерации, статьей 2 Федерального закона от 03 ноября</w:t>
      </w:r>
      <w:r>
        <w:rPr>
          <w:color w:val="000000" w:themeColor="text1"/>
          <w:sz w:val="28"/>
          <w:szCs w:val="28"/>
        </w:rPr>
        <w:t xml:space="preserve"> </w:t>
      </w:r>
      <w:r w:rsidRPr="007344D8">
        <w:rPr>
          <w:color w:val="000000" w:themeColor="text1"/>
          <w:sz w:val="28"/>
          <w:szCs w:val="28"/>
        </w:rPr>
        <w:t>2006 года № 174-ФЗ «Об автономных учреждениях» (далее – Федеральный закон № 174–ФЗ),  статьей 30 Федерального закона от 08 мая 2010 года</w:t>
      </w:r>
      <w:r>
        <w:rPr>
          <w:color w:val="000000" w:themeColor="text1"/>
          <w:sz w:val="28"/>
          <w:szCs w:val="28"/>
        </w:rPr>
        <w:t xml:space="preserve"> </w:t>
      </w:r>
      <w:r w:rsidRPr="007344D8">
        <w:rPr>
          <w:color w:val="000000" w:themeColor="text1"/>
          <w:sz w:val="28"/>
          <w:szCs w:val="28"/>
        </w:rPr>
        <w:t xml:space="preserve"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№ 83–ФЗ), приказами Федерального казначейства </w:t>
      </w:r>
      <w:r w:rsidRPr="007344D8">
        <w:rPr>
          <w:color w:val="000000" w:themeColor="text1"/>
          <w:sz w:val="28"/>
          <w:szCs w:val="28"/>
          <w:lang w:eastAsia="zh-CN"/>
        </w:rPr>
        <w:t xml:space="preserve">от 17 октября 2016 года № </w:t>
      </w:r>
      <w:r w:rsidRPr="005B7DCD">
        <w:rPr>
          <w:color w:val="000000" w:themeColor="text1"/>
          <w:sz w:val="28"/>
          <w:szCs w:val="28"/>
          <w:lang w:eastAsia="zh-CN"/>
        </w:rPr>
        <w:t>21н «О</w:t>
      </w:r>
      <w:r w:rsidRPr="007344D8">
        <w:rPr>
          <w:color w:val="000000" w:themeColor="text1"/>
          <w:sz w:val="28"/>
          <w:szCs w:val="28"/>
          <w:lang w:eastAsia="zh-CN"/>
        </w:rPr>
        <w:t xml:space="preserve"> порядке открытия и ведения лицевых счетов территориальными органами Федерального казначейства», от 15 мая 2020 года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платежей», от 14 мая 2020 года № </w:t>
      </w:r>
      <w:r w:rsidRPr="005B7DCD">
        <w:rPr>
          <w:color w:val="000000" w:themeColor="text1"/>
          <w:sz w:val="28"/>
          <w:szCs w:val="28"/>
          <w:lang w:eastAsia="zh-CN"/>
        </w:rPr>
        <w:t>21н «О Порядке казначейского обслуживания» (далее – Порядок казначейского обслуживания)</w:t>
      </w:r>
      <w:r w:rsidRPr="005B7DCD">
        <w:rPr>
          <w:color w:val="000000" w:themeColor="text1"/>
          <w:sz w:val="28"/>
          <w:szCs w:val="28"/>
        </w:rPr>
        <w:t>.</w:t>
      </w:r>
    </w:p>
    <w:p w14:paraId="1B277E62" w14:textId="77777777" w:rsidR="007344D8" w:rsidRPr="007344D8" w:rsidRDefault="007344D8" w:rsidP="007344D8">
      <w:pPr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Настоящий Порядок устанавливает порядок санкционирования расходов муниципальных бюджетных и автономных учреждений Зеленоградского муниципального округа (далее – учреждения)</w:t>
      </w:r>
      <w:r w:rsidRPr="007344D8">
        <w:rPr>
          <w:i/>
          <w:color w:val="000000" w:themeColor="text1"/>
          <w:sz w:val="28"/>
          <w:szCs w:val="28"/>
        </w:rPr>
        <w:t>,</w:t>
      </w:r>
      <w:r w:rsidRPr="007344D8">
        <w:rPr>
          <w:color w:val="000000" w:themeColor="text1"/>
          <w:sz w:val="28"/>
          <w:szCs w:val="28"/>
        </w:rPr>
        <w:t xml:space="preserve"> источником финансового обеспечения которых являются следующие целевые средства, предоставленные указанным учреждениям из местного бюджета:</w:t>
      </w:r>
    </w:p>
    <w:p w14:paraId="55282435" w14:textId="0863285C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1) субсидии на иные цели, полученные в соответствии с абзацем вторым пункта 1 статьи 78.1</w:t>
      </w:r>
      <w:r w:rsidRPr="007344D8">
        <w:rPr>
          <w:b/>
          <w:color w:val="000000" w:themeColor="text1"/>
          <w:sz w:val="28"/>
          <w:szCs w:val="28"/>
        </w:rPr>
        <w:t xml:space="preserve"> </w:t>
      </w:r>
      <w:r w:rsidRPr="007344D8">
        <w:rPr>
          <w:color w:val="000000" w:themeColor="text1"/>
          <w:sz w:val="28"/>
          <w:szCs w:val="28"/>
        </w:rPr>
        <w:t>Бюджетного кодекса Российской Федерации (далее – субсидии на иные цели);</w:t>
      </w:r>
    </w:p>
    <w:p w14:paraId="0001EBFC" w14:textId="77777777" w:rsidR="007344D8" w:rsidRPr="007344D8" w:rsidRDefault="007344D8" w:rsidP="007344D8">
      <w:pPr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2) субсидии на осуществление капитальных вложений в объекты капитального строительства муниципальной собственности, полученные в соответствии с пунктом 1 статьи 78.2 Бюджетного кодекса Российской Федерации (далее – субсидии на осуществление капитальных вложений).</w:t>
      </w:r>
    </w:p>
    <w:p w14:paraId="64C6D725" w14:textId="41FC79DB" w:rsidR="007344D8" w:rsidRPr="007344D8" w:rsidRDefault="007344D8" w:rsidP="007344D8">
      <w:pPr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2. В соответствии со статьей 30 Федерального закона № 83-ФЗ операции с субсидиями на осуществление капитальных вложений и субсидиями на иные цели, поступающими бюджетному учреждению, учитываются на отдельном </w:t>
      </w:r>
      <w:r w:rsidRPr="007344D8">
        <w:rPr>
          <w:color w:val="000000" w:themeColor="text1"/>
          <w:sz w:val="28"/>
          <w:szCs w:val="28"/>
        </w:rPr>
        <w:lastRenderedPageBreak/>
        <w:t xml:space="preserve">лицевом счете, предназначенном для учета операций со средствами, предоставленными учреждениям из местного бюджета в виде субсидий на иные цели, а также субсидий на осуществление капитальных вложений (далее ‒ отдельный лицевой счет бюджетного учреждения), открываемом бюджетному учреждению в Управлении Федерального казначейства по Калининградской области (далее – Управление). </w:t>
      </w:r>
    </w:p>
    <w:p w14:paraId="3B3893EA" w14:textId="0DDB8B6C" w:rsidR="007344D8" w:rsidRPr="007344D8" w:rsidRDefault="007344D8" w:rsidP="007344D8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3. В соответствии со статьей 2 Федерального закона </w:t>
      </w:r>
      <w:r w:rsidRPr="007344D8">
        <w:rPr>
          <w:color w:val="000000" w:themeColor="text1"/>
          <w:sz w:val="28"/>
          <w:szCs w:val="28"/>
        </w:rPr>
        <w:br/>
        <w:t xml:space="preserve">№ 174-ФЗ операции с субсидиями на осуществление капитальных вложений, и субсидий на иные цели, поступающими автономному учреждению, учитываются на отдельном лицевом счете, </w:t>
      </w:r>
      <w:r w:rsidRPr="007344D8">
        <w:rPr>
          <w:iCs/>
          <w:color w:val="000000" w:themeColor="text1"/>
          <w:sz w:val="28"/>
          <w:szCs w:val="28"/>
        </w:rPr>
        <w:t xml:space="preserve">предназначенном для учета операций со средствами, предоставленными автономным учреждениям из местного бюджета в виде субсидий на иные цели, а также </w:t>
      </w:r>
      <w:r w:rsidRPr="007344D8">
        <w:rPr>
          <w:color w:val="000000" w:themeColor="text1"/>
          <w:sz w:val="28"/>
          <w:szCs w:val="28"/>
        </w:rPr>
        <w:t>субсидий на осуществление капитальных вложений</w:t>
      </w:r>
      <w:r w:rsidRPr="007344D8">
        <w:rPr>
          <w:iCs/>
          <w:color w:val="000000" w:themeColor="text1"/>
          <w:sz w:val="28"/>
          <w:szCs w:val="28"/>
        </w:rPr>
        <w:t xml:space="preserve"> (далее </w:t>
      </w:r>
      <w:r w:rsidRPr="007344D8">
        <w:rPr>
          <w:color w:val="000000" w:themeColor="text1"/>
          <w:sz w:val="28"/>
          <w:szCs w:val="28"/>
        </w:rPr>
        <w:t>‒</w:t>
      </w:r>
      <w:r w:rsidRPr="007344D8">
        <w:rPr>
          <w:iCs/>
          <w:color w:val="000000" w:themeColor="text1"/>
          <w:sz w:val="28"/>
          <w:szCs w:val="28"/>
        </w:rPr>
        <w:t xml:space="preserve"> отдельный лицевой счет автономного учреждения)</w:t>
      </w:r>
      <w:r w:rsidRPr="007344D8">
        <w:rPr>
          <w:i/>
          <w:iCs/>
          <w:color w:val="000000" w:themeColor="text1"/>
          <w:sz w:val="28"/>
          <w:szCs w:val="28"/>
        </w:rPr>
        <w:t>,</w:t>
      </w:r>
      <w:r w:rsidRPr="007344D8">
        <w:rPr>
          <w:color w:val="000000" w:themeColor="text1"/>
          <w:sz w:val="28"/>
          <w:szCs w:val="28"/>
        </w:rPr>
        <w:t xml:space="preserve"> открываемом автономному учреждению в Управлении. </w:t>
      </w:r>
    </w:p>
    <w:p w14:paraId="048F47CF" w14:textId="77777777" w:rsidR="007344D8" w:rsidRPr="007344D8" w:rsidRDefault="007344D8" w:rsidP="007344D8">
      <w:pPr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4. Лицевые счета учреждениям открываются и ведутся в порядке, установленном Федеральным казначейством.</w:t>
      </w:r>
    </w:p>
    <w:p w14:paraId="07C294D6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5. Расходы учреждений, источником финансового обеспечения которых являются средства, полученные ими в виде субсидий на осуществление капитальных вложений и субсидий на иные цели (далее – целевые расходы), осуществляются после проверки документов, подтверждающих возникновение денежных обязательств и соответствия содержания операции коду видов расходов классификации расходов бюджета (далее – код вида расходов) и целям предоставления субсидий на иные цели и субсидий на осуществление капитальных вложений (далее ‒ целевые субсидии).  </w:t>
      </w:r>
    </w:p>
    <w:p w14:paraId="4ED497E7" w14:textId="7A4BE170" w:rsidR="007344D8" w:rsidRPr="005B7DCD" w:rsidRDefault="007344D8" w:rsidP="00734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6. Комитет по финансам и бюджету администрации муниципального образования «Зеленоградский муниципальный округ Калининградской области</w:t>
      </w:r>
      <w:r w:rsidRPr="00DB586E">
        <w:rPr>
          <w:sz w:val="28"/>
          <w:szCs w:val="28"/>
        </w:rPr>
        <w:t xml:space="preserve">», (далее – </w:t>
      </w:r>
      <w:r w:rsidR="00DB586E" w:rsidRPr="00DB586E">
        <w:rPr>
          <w:sz w:val="28"/>
          <w:szCs w:val="28"/>
        </w:rPr>
        <w:t>Комитет</w:t>
      </w:r>
      <w:r w:rsidRPr="00DB586E">
        <w:rPr>
          <w:sz w:val="28"/>
          <w:szCs w:val="28"/>
        </w:rPr>
        <w:t xml:space="preserve">), </w:t>
      </w:r>
      <w:r w:rsidRPr="007344D8">
        <w:rPr>
          <w:color w:val="000000" w:themeColor="text1"/>
          <w:sz w:val="28"/>
          <w:szCs w:val="28"/>
        </w:rPr>
        <w:t>ежегодно формирует Перечень целевых субсидий (далее – Перечень целевых субсидий</w:t>
      </w:r>
      <w:r w:rsidRPr="005B7DCD">
        <w:rPr>
          <w:sz w:val="28"/>
          <w:szCs w:val="28"/>
        </w:rPr>
        <w:t>), по рекомендуемому образцу согласно приложению № 1 к настоящему Порядку.</w:t>
      </w:r>
    </w:p>
    <w:p w14:paraId="4CD461AB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В Перечне целевых субсидий отражаются целевые субсидии, предоставляемые в соответствующем финансовом году учреждениям, находящимся в ведении Учредителя.</w:t>
      </w:r>
    </w:p>
    <w:p w14:paraId="0AB3B46B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5300F">
        <w:rPr>
          <w:color w:val="000000" w:themeColor="text1"/>
          <w:sz w:val="28"/>
          <w:szCs w:val="28"/>
        </w:rPr>
        <w:t>Комитет формирует Перечень целевых субсидий в разрезе аналитических кодов, присвоенных им для учета операций с целевыми субсидиями, (далее – код субсидии) по каждой целевой субсидии для последующего его доведения до Управления. Код субсидии состоит из 10 знаков – ХХХ ХХ ХХХ ХХ, где 1-3 знаки – код ведомства, согласно ведомственной структуре расходов местного бюджета, 4-5 знаки – год</w:t>
      </w:r>
      <w:r w:rsidRPr="007344D8">
        <w:rPr>
          <w:color w:val="000000" w:themeColor="text1"/>
          <w:sz w:val="28"/>
          <w:szCs w:val="28"/>
        </w:rPr>
        <w:t xml:space="preserve"> предоставления субсидии, 6-8 знаки – порядковый номер субсидии, 9-10 знак – код </w:t>
      </w:r>
      <w:r w:rsidRPr="0045300F">
        <w:rPr>
          <w:sz w:val="28"/>
          <w:szCs w:val="28"/>
        </w:rPr>
        <w:t>федерального проекта</w:t>
      </w:r>
      <w:r w:rsidRPr="007344D8">
        <w:rPr>
          <w:color w:val="000000" w:themeColor="text1"/>
          <w:sz w:val="28"/>
          <w:szCs w:val="28"/>
        </w:rPr>
        <w:t>, соответствующий 4-5 разрядам кода целевой статьи расходов.</w:t>
      </w:r>
    </w:p>
    <w:p w14:paraId="2B1D1170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5300F">
        <w:rPr>
          <w:color w:val="000000" w:themeColor="text1"/>
          <w:sz w:val="28"/>
          <w:szCs w:val="28"/>
        </w:rPr>
        <w:t>В случае, если целевая субсидия предоставляется не в рамках национального проекта, 9-10 знаки указывается «00».</w:t>
      </w:r>
    </w:p>
    <w:p w14:paraId="1532C1BE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lastRenderedPageBreak/>
        <w:t>Комитет представляет Перечень целевых субсидий в Управление в электронном виде с применением электронной подписи.</w:t>
      </w:r>
    </w:p>
    <w:p w14:paraId="573F5782" w14:textId="77777777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При внесении в течение финансового года изменений в Перечень целевых субсидий Комитет представляет в Управление Перечень целевых субсидий с учетом дополнений и изменений по форме, согласно приложению № 1 к настоящему Порядку.</w:t>
      </w:r>
    </w:p>
    <w:p w14:paraId="340D0CFD" w14:textId="5F49DF46" w:rsidR="007344D8" w:rsidRPr="007344D8" w:rsidRDefault="007344D8" w:rsidP="007344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Pr="00DB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случае не соответствия представленного </w:t>
      </w:r>
      <w:hyperlink r:id="rId8" w:history="1">
        <w:r w:rsidRPr="00DB586E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Перечня</w:t>
        </w:r>
      </w:hyperlink>
      <w:r w:rsidRPr="00DB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целевых субсидий установленной форме </w:t>
      </w: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>и (или) не соответствия указанных в нем аналитических кодов установленной структуре,</w:t>
      </w:r>
      <w:r w:rsidRPr="00DB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уполномоченный руководителем Управления работник не позднее второго рабочего дня, следующего за днем представления указанного </w:t>
      </w:r>
      <w:hyperlink r:id="rId9" w:history="1">
        <w:r w:rsidRPr="00DB586E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Перечня</w:t>
        </w:r>
      </w:hyperlink>
      <w:r w:rsidRPr="00DB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целевых субсидий, направляет </w:t>
      </w:r>
      <w:r w:rsidR="00DB586E">
        <w:rPr>
          <w:rFonts w:eastAsiaTheme="minorHAnsi"/>
          <w:color w:val="000000" w:themeColor="text1"/>
          <w:sz w:val="28"/>
          <w:szCs w:val="28"/>
          <w:lang w:eastAsia="en-US"/>
        </w:rPr>
        <w:t>Комитету</w:t>
      </w:r>
      <w:r w:rsidRPr="00DB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уведомление в электронном виде, в котором указывается причина возврата.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73B81BED" w14:textId="530B648F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7. Для осуществления санкционирования оплаты целевых расходов учреждение представляет в Управление Сведения об операциях с целевыми субсидиями на</w:t>
      </w:r>
      <w:r w:rsidR="0045300F">
        <w:rPr>
          <w:color w:val="000000" w:themeColor="text1"/>
          <w:sz w:val="28"/>
          <w:szCs w:val="28"/>
        </w:rPr>
        <w:t xml:space="preserve"> текущий финансовый год </w:t>
      </w:r>
      <w:r w:rsidRPr="007344D8">
        <w:rPr>
          <w:color w:val="000000" w:themeColor="text1"/>
          <w:sz w:val="28"/>
          <w:szCs w:val="28"/>
        </w:rPr>
        <w:t>(код формы по ОКУД 0501016 (далее – Сведения), утвержденные Учредителем. Форма Сведений приведена в приложении № 2 к настоящему Порядку.</w:t>
      </w:r>
    </w:p>
    <w:p w14:paraId="79144104" w14:textId="77777777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В Сведениях указываются по кодам бюджетной классификации Российской Федерации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группировочных итогов.</w:t>
      </w:r>
    </w:p>
    <w:p w14:paraId="190F2247" w14:textId="77777777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В графе «Аналитический код поступлений/выплат» по планируемым выплатам указывается код вида расходов, по планируемым поступлениям – аналитическая группа подвида доходов бюджетов.</w:t>
      </w:r>
    </w:p>
    <w:p w14:paraId="74A2BFF4" w14:textId="77777777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Сведения представляются в Управление после утверждения Учредителем на бумажном носителе. </w:t>
      </w:r>
    </w:p>
    <w:p w14:paraId="22AADC64" w14:textId="77777777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При наличии между учреждением и Управлением электронного документооборота с применением электронной подписи Сведения представляются в Управление в электронном виде, подписанные электронной подписью.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носителе.</w:t>
      </w:r>
    </w:p>
    <w:p w14:paraId="0FD5BFC6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При внесении изменений в Сведения учреждение представляет Учредителю Сведения, в которых указываются показатели с учетом внесенных изменений, и после утверждения представляет в Управление.</w:t>
      </w:r>
    </w:p>
    <w:p w14:paraId="162AC16F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В случае уменьшения Комитетом планируемых поступлений целевых субсидий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на начало текущего финансового года целевой субсидии.</w:t>
      </w:r>
    </w:p>
    <w:p w14:paraId="34ED5F93" w14:textId="06E88857" w:rsidR="00871731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8. </w:t>
      </w:r>
      <w:r w:rsidR="00871731" w:rsidRPr="00871731">
        <w:rPr>
          <w:color w:val="000000" w:themeColor="text1"/>
          <w:sz w:val="28"/>
          <w:szCs w:val="28"/>
        </w:rPr>
        <w:t xml:space="preserve">Неиспользованные на начало текущего финансового года остатки целевых субсидий прошлых </w:t>
      </w:r>
      <w:proofErr w:type="gramStart"/>
      <w:r w:rsidR="00871731" w:rsidRPr="00871731">
        <w:rPr>
          <w:color w:val="000000" w:themeColor="text1"/>
          <w:sz w:val="28"/>
          <w:szCs w:val="28"/>
        </w:rPr>
        <w:t>лет  подлежат</w:t>
      </w:r>
      <w:proofErr w:type="gramEnd"/>
      <w:r w:rsidR="00871731" w:rsidRPr="00871731">
        <w:rPr>
          <w:color w:val="000000" w:themeColor="text1"/>
          <w:sz w:val="28"/>
          <w:szCs w:val="28"/>
        </w:rPr>
        <w:t xml:space="preserve"> возврату на счет  бюджета муниципального образования «Зеленоградский муниципальный округ </w:t>
      </w:r>
      <w:r w:rsidR="00871731" w:rsidRPr="00871731">
        <w:rPr>
          <w:color w:val="000000" w:themeColor="text1"/>
          <w:sz w:val="28"/>
          <w:szCs w:val="28"/>
        </w:rPr>
        <w:lastRenderedPageBreak/>
        <w:t>Калининградской области» на казначейский счет 03231 «Средства местных бюджетов» в срок до 01 июня текущего финансового года.</w:t>
      </w:r>
    </w:p>
    <w:p w14:paraId="014B8323" w14:textId="38FF4B02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согласно решению </w:t>
      </w:r>
      <w:r w:rsidRPr="00386B4A">
        <w:rPr>
          <w:sz w:val="28"/>
          <w:szCs w:val="28"/>
        </w:rPr>
        <w:t>Учредителя</w:t>
      </w:r>
      <w:r w:rsidR="00386B4A" w:rsidRPr="00386B4A">
        <w:rPr>
          <w:sz w:val="28"/>
          <w:szCs w:val="28"/>
        </w:rPr>
        <w:t>,</w:t>
      </w:r>
      <w:r w:rsidR="00DB586E" w:rsidRPr="00386B4A">
        <w:t xml:space="preserve"> </w:t>
      </w:r>
      <w:r w:rsidR="00DB586E" w:rsidRPr="00386B4A">
        <w:rPr>
          <w:sz w:val="28"/>
          <w:szCs w:val="28"/>
        </w:rPr>
        <w:t>осуществляющ</w:t>
      </w:r>
      <w:r w:rsidR="00386B4A" w:rsidRPr="00386B4A">
        <w:rPr>
          <w:sz w:val="28"/>
          <w:szCs w:val="28"/>
        </w:rPr>
        <w:t>его</w:t>
      </w:r>
      <w:r w:rsidR="00DB586E" w:rsidRPr="00386B4A">
        <w:rPr>
          <w:sz w:val="28"/>
          <w:szCs w:val="28"/>
        </w:rPr>
        <w:t xml:space="preserve"> функции и полномочия в отношении учреждения</w:t>
      </w:r>
      <w:r w:rsidR="00386B4A">
        <w:rPr>
          <w:sz w:val="28"/>
          <w:szCs w:val="28"/>
        </w:rPr>
        <w:t xml:space="preserve"> (далее-Учредитель),</w:t>
      </w:r>
      <w:r w:rsidRPr="00386B4A">
        <w:rPr>
          <w:sz w:val="28"/>
          <w:szCs w:val="28"/>
        </w:rPr>
        <w:t xml:space="preserve"> установлена </w:t>
      </w:r>
      <w:r w:rsidRPr="007344D8">
        <w:rPr>
          <w:color w:val="000000" w:themeColor="text1"/>
          <w:sz w:val="28"/>
          <w:szCs w:val="28"/>
        </w:rPr>
        <w:t xml:space="preserve">потребность в направлении их на те же цели (далее – разрешенный к использованию остаток целевой субсидии), учреждение представляет в Управление Сведения, в которых сумма разрешенного к использованию остатка целевой субсидии прошлых лет указывается в графе 8 Сведений с указанием кода целевой субсидии прошлых лет  в графе 2 Сведений. </w:t>
      </w:r>
    </w:p>
    <w:p w14:paraId="48F297F4" w14:textId="7A21D182" w:rsidR="007344D8" w:rsidRDefault="007344D8" w:rsidP="007344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Сумма разрешенного к использованию остатка целевой субсидии, указанная в представленных в соответствии с настоящим пунктом Сведениях, не должна превышать сумму остатка соответствующей целевой субсидии прошлых лет, учтенной на отдельном лицевом счете бюджетного учреждения/на отдельном лицевом счете автономного учреждения по состоянию на начало текущего финансового года без права расходования по соответствующему коду субсидии.</w:t>
      </w:r>
    </w:p>
    <w:p w14:paraId="1DBC3500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</w:t>
      </w:r>
      <w:r w:rsidRPr="0045300F">
        <w:rPr>
          <w:rFonts w:eastAsiaTheme="minorHAnsi"/>
          <w:sz w:val="28"/>
          <w:szCs w:val="28"/>
          <w:lang w:eastAsia="en-US"/>
        </w:rPr>
        <w:t xml:space="preserve">Учредителя </w:t>
      </w: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подтверждена потребность в направлении их на цели, ранее установленные целями предоставления целевых субсидий (далее </w:t>
      </w:r>
      <w:r w:rsidRPr="0045300F">
        <w:rPr>
          <w:color w:val="000000" w:themeColor="text1"/>
          <w:sz w:val="28"/>
          <w:szCs w:val="28"/>
        </w:rPr>
        <w:t>‒</w:t>
      </w: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суммы возврата дебиторской задолженности прошлых лет), являются утвержденные </w:t>
      </w:r>
      <w:r w:rsidRPr="0045300F">
        <w:rPr>
          <w:rFonts w:eastAsiaTheme="minorHAnsi"/>
          <w:sz w:val="28"/>
          <w:szCs w:val="28"/>
          <w:lang w:eastAsia="en-US"/>
        </w:rPr>
        <w:t>Учредителем</w:t>
      </w: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Сведения, содержащие информацию о разрешенной к использованию сумме возврата дебиторской задолженности прошлых лет, направленные учреждением в </w:t>
      </w:r>
      <w:r w:rsidRPr="0045300F">
        <w:rPr>
          <w:color w:val="000000" w:themeColor="text1"/>
          <w:sz w:val="28"/>
          <w:szCs w:val="28"/>
        </w:rPr>
        <w:t>Управление</w:t>
      </w: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позднее 30 рабочего дня со дня отражения суммы возврата дебиторской задолженности прошлых лет на отдельном лицевом счете бюджетного учреждения/на отдельном лицевом счете автономного учреждения.</w:t>
      </w:r>
    </w:p>
    <w:p w14:paraId="5849F945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Неиспользованные на начало текущего финансового года остатки целевых субсидий прошлых лет, суммы которых не отражены в Сведениях в соответствии с настоящим пунктом, учитываются Управлением на отдельном лицевом счете бюджетного учреждения/на отдельном лицевом счете автономного учреждения без права расходования.</w:t>
      </w:r>
    </w:p>
    <w:p w14:paraId="28ECB5B8" w14:textId="77777777" w:rsidR="007344D8" w:rsidRPr="007344D8" w:rsidRDefault="007344D8" w:rsidP="007344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9. Управление осуществляет проверку Сведений на соответствие требованиям, установленных пунктами 7 и 8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бюджетного учреждения/на отдельном лицевом счете автономного учреждения. </w:t>
      </w:r>
    </w:p>
    <w:p w14:paraId="1C040BAB" w14:textId="77777777" w:rsidR="007344D8" w:rsidRPr="007344D8" w:rsidRDefault="007344D8" w:rsidP="007344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если Сведения не соответствуют требованиям, установленных пунктами 7 и 8 настоящего Порядка, Управление в срок, установленный абзацем первым настоящего пункта, направляет учреждению </w:t>
      </w:r>
      <w:proofErr w:type="gramStart"/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уведомление</w:t>
      </w:r>
      <w:proofErr w:type="gramEnd"/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</w:t>
      </w:r>
    </w:p>
    <w:p w14:paraId="62405EF5" w14:textId="3057F0A3" w:rsidR="007344D8" w:rsidRPr="007344D8" w:rsidRDefault="007344D8" w:rsidP="007344D8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color w:val="000000" w:themeColor="text1"/>
          <w:sz w:val="28"/>
          <w:szCs w:val="28"/>
          <w:lang w:eastAsia="en-US"/>
        </w:rPr>
      </w:pPr>
      <w:r w:rsidRPr="007344D8">
        <w:rPr>
          <w:color w:val="000000" w:themeColor="text1"/>
          <w:sz w:val="28"/>
          <w:szCs w:val="28"/>
        </w:rPr>
        <w:t xml:space="preserve">10. Для санкционирования оплаты </w:t>
      </w:r>
      <w:r w:rsidRPr="007344D8">
        <w:rPr>
          <w:bCs/>
          <w:color w:val="000000" w:themeColor="text1"/>
          <w:sz w:val="28"/>
          <w:szCs w:val="28"/>
        </w:rPr>
        <w:t xml:space="preserve">целевых расходов учреждения </w:t>
      </w:r>
      <w:r w:rsidRPr="007344D8">
        <w:rPr>
          <w:color w:val="000000" w:themeColor="text1"/>
          <w:sz w:val="28"/>
          <w:szCs w:val="28"/>
        </w:rPr>
        <w:t xml:space="preserve">представляют в Управление Распоряжения о совершении казначейских платежей (далее – Распоряжение) по форме, </w:t>
      </w:r>
      <w:r w:rsidR="009F2EC0" w:rsidRPr="007344D8">
        <w:rPr>
          <w:color w:val="000000" w:themeColor="text1"/>
          <w:sz w:val="28"/>
          <w:szCs w:val="28"/>
        </w:rPr>
        <w:t>утвержденной порядком</w:t>
      </w:r>
      <w:r w:rsidRPr="007344D8">
        <w:rPr>
          <w:color w:val="000000" w:themeColor="text1"/>
          <w:sz w:val="28"/>
          <w:szCs w:val="28"/>
        </w:rPr>
        <w:t xml:space="preserve"> казначейского обслуживания.</w:t>
      </w:r>
    </w:p>
    <w:p w14:paraId="5A87D3EA" w14:textId="77777777" w:rsidR="007344D8" w:rsidRPr="007344D8" w:rsidRDefault="007344D8" w:rsidP="007344D8">
      <w:pPr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В одном 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Распоряжении</w:t>
      </w:r>
      <w:r w:rsidRPr="007344D8">
        <w:rPr>
          <w:color w:val="000000" w:themeColor="text1"/>
          <w:sz w:val="28"/>
          <w:szCs w:val="28"/>
        </w:rPr>
        <w:t xml:space="preserve">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14:paraId="27D99BF7" w14:textId="66C3B81F" w:rsidR="007344D8" w:rsidRPr="007344D8" w:rsidRDefault="007344D8" w:rsidP="007344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санкционирования целевых расходов, связанных с поставкой товаров, выполнением работ, оказанием услуг, учреждение направляет в Управление вместе с Распоряжением копии указанных в нем договоров (контрактов), а также иных документов, подтверждающих факт поставки товаров, выполнения работ, оказания услуг, </w:t>
      </w:r>
      <w:r w:rsidRPr="009F2EC0">
        <w:rPr>
          <w:rFonts w:eastAsiaTheme="minorHAnsi"/>
          <w:sz w:val="28"/>
          <w:szCs w:val="28"/>
          <w:lang w:eastAsia="en-US"/>
        </w:rPr>
        <w:t xml:space="preserve">установленных </w:t>
      </w:r>
      <w:r w:rsidR="009F2EC0" w:rsidRPr="009F2EC0">
        <w:rPr>
          <w:rFonts w:eastAsiaTheme="minorHAnsi"/>
          <w:sz w:val="28"/>
          <w:szCs w:val="28"/>
          <w:lang w:eastAsia="en-US"/>
        </w:rPr>
        <w:t>порядком исполнения бюджета МО «Зеленоградский муниципальный округ Калининградской области» по расходам и источникам финансирования дефицита местного бюджета</w:t>
      </w:r>
      <w:r w:rsidRPr="009F2EC0">
        <w:rPr>
          <w:rFonts w:eastAsiaTheme="minorHAnsi"/>
          <w:sz w:val="28"/>
          <w:szCs w:val="28"/>
          <w:lang w:eastAsia="en-US"/>
        </w:rPr>
        <w:t xml:space="preserve"> (далее ‒ документ-основание).</w:t>
      </w:r>
    </w:p>
    <w:p w14:paraId="6241120B" w14:textId="030687ED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документов-оснований направляются в форме электронной копии документа-основания</w:t>
      </w:r>
      <w:r w:rsidR="00F513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бумажном носителе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 (</w:t>
      </w:r>
      <w:r w:rsidRPr="007344D8">
        <w:rPr>
          <w:color w:val="000000" w:themeColor="text1"/>
          <w:sz w:val="28"/>
          <w:szCs w:val="28"/>
        </w:rPr>
        <w:t>либо на бумажном носителе в случае отсутствия электронного документооборота учреждения с Управлением).</w:t>
      </w:r>
    </w:p>
    <w:p w14:paraId="755E1C7D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Прилагаемые к Распоряжению документы на бумажном носителе, служащие основанием платежа, возвращаются учреждению.</w:t>
      </w:r>
    </w:p>
    <w:p w14:paraId="3677E836" w14:textId="77777777" w:rsidR="007344D8" w:rsidRPr="007344D8" w:rsidRDefault="007344D8" w:rsidP="007344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11. При санкционировании целевых расходов Управление проверяет </w:t>
      </w:r>
      <w:r w:rsidRPr="007344D8">
        <w:rPr>
          <w:color w:val="000000" w:themeColor="text1"/>
          <w:sz w:val="28"/>
          <w:szCs w:val="28"/>
        </w:rPr>
        <w:t>Распоряжения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документы-основания по следующим направлениям:</w:t>
      </w:r>
    </w:p>
    <w:p w14:paraId="311442C0" w14:textId="77777777" w:rsidR="007344D8" w:rsidRPr="007344D8" w:rsidRDefault="007344D8" w:rsidP="007344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соответствие </w:t>
      </w:r>
      <w:r w:rsidRPr="007344D8">
        <w:rPr>
          <w:color w:val="000000" w:themeColor="text1"/>
          <w:sz w:val="28"/>
          <w:szCs w:val="28"/>
        </w:rPr>
        <w:t xml:space="preserve">Распоряжений 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0" w:history="1">
        <w:r w:rsidRPr="007344D8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Порядку</w:t>
        </w:r>
      </w:hyperlink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казначейского обслуживания; </w:t>
      </w:r>
    </w:p>
    <w:p w14:paraId="71517F23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2) наличие указанного (</w:t>
      </w:r>
      <w:proofErr w:type="spellStart"/>
      <w:r w:rsidRPr="007344D8">
        <w:rPr>
          <w:color w:val="000000" w:themeColor="text1"/>
          <w:sz w:val="28"/>
          <w:szCs w:val="28"/>
        </w:rPr>
        <w:t>ых</w:t>
      </w:r>
      <w:proofErr w:type="spellEnd"/>
      <w:r w:rsidRPr="007344D8">
        <w:rPr>
          <w:color w:val="000000" w:themeColor="text1"/>
          <w:sz w:val="28"/>
          <w:szCs w:val="28"/>
        </w:rPr>
        <w:t>) в Распоряжении кода (кодов)</w:t>
      </w:r>
      <w:r w:rsidRPr="007344D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344D8">
        <w:rPr>
          <w:color w:val="000000" w:themeColor="text1"/>
          <w:sz w:val="28"/>
          <w:szCs w:val="28"/>
        </w:rPr>
        <w:t xml:space="preserve">видов расходов бюджетов и кода целевой субсидии в Сведениях, </w:t>
      </w:r>
    </w:p>
    <w:p w14:paraId="5E87552E" w14:textId="3A805EF0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3) соответствие указанного в Распоряжении кода видов расходов коду видов расходов, указанному в Сведениях по соответствующему коду целевой субсидии;</w:t>
      </w:r>
    </w:p>
    <w:p w14:paraId="08DB9C1B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4) соответствие указанного в Распоряжении кода видов расходов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утвержденными Министерством финансов Российской Федерации; </w:t>
      </w:r>
    </w:p>
    <w:p w14:paraId="6C007BD7" w14:textId="116154D2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5) соответствие содержания операции по оплате целевых расходов на поставки товаров, выполнение работ, оказание услуг, аренды, исходя из документа-основания, и содержанию текста назначения платежа, указанным в Распоряжении;</w:t>
      </w:r>
    </w:p>
    <w:p w14:paraId="699BE49C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lastRenderedPageBreak/>
        <w:t xml:space="preserve">6) </w:t>
      </w:r>
      <w:proofErr w:type="spellStart"/>
      <w:r w:rsidRPr="007344D8">
        <w:rPr>
          <w:color w:val="000000" w:themeColor="text1"/>
          <w:sz w:val="28"/>
          <w:szCs w:val="28"/>
        </w:rPr>
        <w:t>непревышение</w:t>
      </w:r>
      <w:proofErr w:type="spellEnd"/>
      <w:r w:rsidRPr="007344D8">
        <w:rPr>
          <w:color w:val="000000" w:themeColor="text1"/>
          <w:sz w:val="28"/>
          <w:szCs w:val="28"/>
        </w:rPr>
        <w:t xml:space="preserve"> суммы, указанной в Распоряжении, над суммой остатка расходов по соответствующему коду видов расходов и соответствующему коду целевой субсидии, учтенным на отдельном лицевом счете бюджетного учреждения/ на отдельном лицевом счете автономного учреждения;</w:t>
      </w:r>
    </w:p>
    <w:p w14:paraId="1C9E181B" w14:textId="77777777" w:rsidR="007344D8" w:rsidRPr="007344D8" w:rsidRDefault="007344D8" w:rsidP="007344D8">
      <w:pPr>
        <w:widowControl w:val="0"/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 7) соответствие реквизитов (наименование, номер, дата, реквизиты получателя) документа-основания реквизитам, указанным в Распоряжении.</w:t>
      </w:r>
    </w:p>
    <w:p w14:paraId="780F78B4" w14:textId="77777777" w:rsidR="007344D8" w:rsidRPr="007344D8" w:rsidRDefault="007344D8" w:rsidP="007344D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0"/>
      <w:bookmarkEnd w:id="1"/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Управление при положительном результате проверки, предусмотренной пунктами 10 и 11 настоящего Порядка, не позднее рабочего дня, следующего за днем представления учреждением в Управление Распоряжения, осуществляет санкционирование оплаты целевых расходов и принимает к исполнению Распоряжения.</w:t>
      </w:r>
    </w:p>
    <w:p w14:paraId="04969ABD" w14:textId="77777777" w:rsidR="007344D8" w:rsidRPr="007344D8" w:rsidRDefault="007344D8" w:rsidP="007344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несоблюдения требований, установленных пунктами 10 и 11 настоящего Порядка Управление в срок, установленный </w:t>
      </w:r>
      <w:hyperlink w:anchor="Par0" w:history="1">
        <w:r w:rsidRPr="007344D8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абзацем </w:t>
        </w:r>
      </w:hyperlink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девятым настоящего пункта, направляет учреждению уведомление в электронном виде, в котором указывается причина отказа в санкционировании целевых расходов в случае, если распоряжение представлялось учреждением в электронном виде, или возвращает учреждению Распоряжение на бумажном носителе с уведомлением на бумажном носителе, в котором указывается причина отказа в санкционировании целевых расходов в случае, если Распоряжение  представлялось учреждением на бумажном носителе.</w:t>
      </w:r>
    </w:p>
    <w:p w14:paraId="20BAF631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12. Положения подпункта 6 пункта 11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и решений налоговых органов, предусматривающих обращение взыскания на средства учреждения.</w:t>
      </w:r>
    </w:p>
    <w:p w14:paraId="3F836BC0" w14:textId="77777777" w:rsidR="007344D8" w:rsidRPr="007344D8" w:rsidRDefault="007344D8" w:rsidP="007344D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13. В целях возмещения расходов, произведенных за счет средств субсидии на выполнение муниципального задания и (или) приносящей доход деятельности (собственных средств учреждений) до поступления целевой субсидии на отдельный лицевой счет бюджетного учреждения/на отдельный лицевой счет автономного учреждения, учреждение предоставляет </w:t>
      </w:r>
      <w:r w:rsidRPr="007344D8">
        <w:rPr>
          <w:strike/>
          <w:color w:val="000000" w:themeColor="text1"/>
          <w:sz w:val="28"/>
          <w:szCs w:val="28"/>
        </w:rPr>
        <w:t xml:space="preserve"> </w:t>
      </w:r>
      <w:r w:rsidRPr="007344D8">
        <w:rPr>
          <w:bCs/>
          <w:color w:val="000000" w:themeColor="text1"/>
          <w:sz w:val="28"/>
          <w:szCs w:val="28"/>
        </w:rPr>
        <w:t xml:space="preserve"> в Управление Распоряжение </w:t>
      </w:r>
      <w:r w:rsidRPr="007344D8">
        <w:rPr>
          <w:color w:val="000000" w:themeColor="text1"/>
          <w:sz w:val="28"/>
          <w:szCs w:val="28"/>
        </w:rPr>
        <w:t xml:space="preserve">и акт сверки 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 </w:t>
      </w:r>
      <w:r w:rsidRPr="007344D8">
        <w:rPr>
          <w:color w:val="000000" w:themeColor="text1"/>
          <w:sz w:val="28"/>
          <w:szCs w:val="28"/>
        </w:rPr>
        <w:t>фактически произведенных расходов, подписанный учреждением и главным распорядителем средств областного бюджета, за которым закреплено полномочие предоставлять субсидии на иные цели.</w:t>
      </w:r>
    </w:p>
    <w:p w14:paraId="2FC97633" w14:textId="77777777" w:rsidR="007344D8" w:rsidRPr="007344D8" w:rsidRDefault="007344D8" w:rsidP="007344D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Указанный акт сверки должен содержать информацию о суммах произведенных расходов, источником финансового обеспечения которых должны являться целевые субсидии, в разрезе соответствующих кодов субсидий и кодов видов расходов.</w:t>
      </w:r>
    </w:p>
    <w:p w14:paraId="5EC84703" w14:textId="77777777" w:rsidR="007344D8" w:rsidRPr="007344D8" w:rsidRDefault="007344D8" w:rsidP="007344D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В Распоряжении «Назначение платежа» раздела «Реквизиты документа» указывается «На возмещение расходов учреждения, произведенных за счет средств субсидии на государственное задание (собственных средств </w:t>
      </w:r>
      <w:r w:rsidRPr="007344D8">
        <w:rPr>
          <w:color w:val="000000" w:themeColor="text1"/>
          <w:sz w:val="28"/>
          <w:szCs w:val="28"/>
        </w:rPr>
        <w:lastRenderedPageBreak/>
        <w:t xml:space="preserve">учреждения)»; в </w:t>
      </w:r>
      <w:hyperlink r:id="rId11" w:history="1">
        <w:r w:rsidRPr="007344D8">
          <w:rPr>
            <w:color w:val="000000" w:themeColor="text1"/>
            <w:sz w:val="28"/>
            <w:szCs w:val="28"/>
          </w:rPr>
          <w:t xml:space="preserve">разделе </w:t>
        </w:r>
      </w:hyperlink>
      <w:r w:rsidRPr="007344D8">
        <w:rPr>
          <w:color w:val="000000" w:themeColor="text1"/>
          <w:sz w:val="28"/>
          <w:szCs w:val="28"/>
        </w:rPr>
        <w:t xml:space="preserve"> «Реквизиты документа-основания» указывается «акт сверки», дата и номер акта сверки соответственно. </w:t>
      </w:r>
    </w:p>
    <w:p w14:paraId="445918AE" w14:textId="77777777" w:rsidR="007344D8" w:rsidRPr="007344D8" w:rsidRDefault="007344D8" w:rsidP="007344D8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Санкционирование возмещения расходов, произведенных за счет средств субсидии на выполнение государственного задания и (или) приносящей доход деятельности (собственных средств учреждений) на отдельном лицевом счете бюджетного учреждения/на отдельном лицевом счете автономного учреждения, до поступления целевой субсидии на отдельный лицевой счет бюджетного учреждения/на отдельный лицевой счет автономного учреждения, осуществляется после проверки Управлением сумм, кодов субсидий и кодов видов расходов, указанных в Распоряжении, на соответствие суммам, кодам субсидий и кодам видов расходов, указанным в представленном им акте сверки.</w:t>
      </w:r>
    </w:p>
    <w:p w14:paraId="291495D7" w14:textId="77777777" w:rsidR="007344D8" w:rsidRPr="007344D8" w:rsidRDefault="007344D8" w:rsidP="007344D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Управление при положительном результате проверки, предусмотренной пунктом 13 настоящего Порядка, не позднее рабочего дня, следующего за днем представления учреждением в Управление Распоряжения и акта сверки, осуществляет санкционирование оплаты целевых расходов и принимает к исполнению Распоряжения.</w:t>
      </w:r>
    </w:p>
    <w:p w14:paraId="3302E525" w14:textId="0396FBA4" w:rsidR="00C533D8" w:rsidRPr="005510A4" w:rsidRDefault="007344D8" w:rsidP="005510A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  <w:sectPr w:rsidR="00C533D8" w:rsidRPr="005510A4" w:rsidSect="00642575">
          <w:headerReference w:type="even" r:id="rId12"/>
          <w:headerReference w:type="default" r:id="rId13"/>
          <w:pgSz w:w="11906" w:h="16838" w:code="9"/>
          <w:pgMar w:top="1134" w:right="851" w:bottom="1134" w:left="1701" w:header="0" w:footer="0" w:gutter="0"/>
          <w:cols w:space="720"/>
          <w:titlePg/>
        </w:sect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несоблюдения требований, установленных пунктом 13 настоящего Порядка Управление в срок, установленный </w:t>
      </w:r>
      <w:hyperlink w:anchor="Par0" w:history="1">
        <w:r w:rsidRPr="007344D8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абзацем </w:t>
        </w:r>
      </w:hyperlink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пятым настоящего пункта, направляет учреждению уведомление в электронном виде, в котором указывается причина отказа в санкционировании целевых расходов. </w:t>
      </w:r>
    </w:p>
    <w:p w14:paraId="6D9940D8" w14:textId="2221BE87" w:rsidR="00856364" w:rsidRPr="007B160D" w:rsidRDefault="00C533D8" w:rsidP="005510A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8504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0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0B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98499" w14:textId="77777777" w:rsidR="00856364" w:rsidRPr="007B160D" w:rsidRDefault="00856364" w:rsidP="0085636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  <w:sectPr w:rsidR="00856364" w:rsidRPr="007B160D" w:rsidSect="00B72341">
          <w:pgSz w:w="16838" w:h="11906" w:orient="landscape" w:code="9"/>
          <w:pgMar w:top="1134" w:right="1134" w:bottom="567" w:left="1134" w:header="720" w:footer="720" w:gutter="0"/>
          <w:cols w:space="720"/>
        </w:sectPr>
      </w:pPr>
    </w:p>
    <w:p w14:paraId="2440AB3D" w14:textId="77777777" w:rsidR="00C533D8" w:rsidRDefault="00C533D8" w:rsidP="00856364">
      <w:pPr>
        <w:pStyle w:val="ConsPlusNonformat"/>
        <w:ind w:right="-7374"/>
      </w:pPr>
    </w:p>
    <w:sectPr w:rsidR="00C5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13AF6" w14:textId="77777777" w:rsidR="00FD51F5" w:rsidRDefault="00FD51F5">
      <w:r>
        <w:separator/>
      </w:r>
    </w:p>
  </w:endnote>
  <w:endnote w:type="continuationSeparator" w:id="0">
    <w:p w14:paraId="152C431A" w14:textId="77777777" w:rsidR="00FD51F5" w:rsidRDefault="00F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C0D5D" w14:textId="77777777" w:rsidR="00FD51F5" w:rsidRDefault="00FD51F5">
      <w:r>
        <w:separator/>
      </w:r>
    </w:p>
  </w:footnote>
  <w:footnote w:type="continuationSeparator" w:id="0">
    <w:p w14:paraId="42F4A460" w14:textId="77777777" w:rsidR="00FD51F5" w:rsidRDefault="00FD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D735" w14:textId="77777777" w:rsidR="006261DB" w:rsidRDefault="00C533D8" w:rsidP="00B7234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9AEECA" w14:textId="77777777" w:rsidR="006261DB" w:rsidRDefault="00FD51F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B27B" w14:textId="28D885A4" w:rsidR="00123ADB" w:rsidRDefault="00123ADB" w:rsidP="00123ADB">
    <w:pPr>
      <w:pStyle w:val="a8"/>
      <w:framePr w:wrap="auto" w:vAnchor="text" w:hAnchor="page" w:x="6181" w:y="1"/>
    </w:pPr>
  </w:p>
  <w:p w14:paraId="4952D197" w14:textId="34FD7A25" w:rsidR="006261DB" w:rsidRDefault="00FD51F5" w:rsidP="00161368">
    <w:pPr>
      <w:pStyle w:val="a8"/>
      <w:framePr w:wrap="auto" w:vAnchor="text" w:hAnchor="page" w:x="6181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8B7"/>
    <w:multiLevelType w:val="multilevel"/>
    <w:tmpl w:val="77A8FC5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32"/>
    <w:rsid w:val="00015EBE"/>
    <w:rsid w:val="00031D7A"/>
    <w:rsid w:val="00034934"/>
    <w:rsid w:val="000413AA"/>
    <w:rsid w:val="0006275C"/>
    <w:rsid w:val="00071BC8"/>
    <w:rsid w:val="000853FF"/>
    <w:rsid w:val="000B1B32"/>
    <w:rsid w:val="000B7307"/>
    <w:rsid w:val="000E619F"/>
    <w:rsid w:val="00121C6A"/>
    <w:rsid w:val="00123ADB"/>
    <w:rsid w:val="001569D1"/>
    <w:rsid w:val="00157D9D"/>
    <w:rsid w:val="00160E63"/>
    <w:rsid w:val="00161368"/>
    <w:rsid w:val="001C450E"/>
    <w:rsid w:val="001E4365"/>
    <w:rsid w:val="001F3965"/>
    <w:rsid w:val="00215EAB"/>
    <w:rsid w:val="002713C0"/>
    <w:rsid w:val="00272F0C"/>
    <w:rsid w:val="0028018E"/>
    <w:rsid w:val="002844A2"/>
    <w:rsid w:val="0028586A"/>
    <w:rsid w:val="002C6F12"/>
    <w:rsid w:val="002D5542"/>
    <w:rsid w:val="002F00CC"/>
    <w:rsid w:val="00301B56"/>
    <w:rsid w:val="00340D62"/>
    <w:rsid w:val="0034612F"/>
    <w:rsid w:val="003638E7"/>
    <w:rsid w:val="003639B0"/>
    <w:rsid w:val="00385FC6"/>
    <w:rsid w:val="00386B4A"/>
    <w:rsid w:val="003A2D18"/>
    <w:rsid w:val="003C13F2"/>
    <w:rsid w:val="003F1083"/>
    <w:rsid w:val="00424653"/>
    <w:rsid w:val="00431AB6"/>
    <w:rsid w:val="0045300F"/>
    <w:rsid w:val="00480BC8"/>
    <w:rsid w:val="004A1F47"/>
    <w:rsid w:val="004E6406"/>
    <w:rsid w:val="00524F39"/>
    <w:rsid w:val="00525A04"/>
    <w:rsid w:val="0053511C"/>
    <w:rsid w:val="005510A4"/>
    <w:rsid w:val="005510A9"/>
    <w:rsid w:val="005A0812"/>
    <w:rsid w:val="005B7DCD"/>
    <w:rsid w:val="005C6D79"/>
    <w:rsid w:val="005E02C5"/>
    <w:rsid w:val="005F2EFC"/>
    <w:rsid w:val="00605F2E"/>
    <w:rsid w:val="00607D75"/>
    <w:rsid w:val="006120FD"/>
    <w:rsid w:val="00617712"/>
    <w:rsid w:val="00632830"/>
    <w:rsid w:val="00642575"/>
    <w:rsid w:val="006A7698"/>
    <w:rsid w:val="006B5BEA"/>
    <w:rsid w:val="006B5E14"/>
    <w:rsid w:val="006C2222"/>
    <w:rsid w:val="006F34AD"/>
    <w:rsid w:val="006F5709"/>
    <w:rsid w:val="007344D8"/>
    <w:rsid w:val="00736A9F"/>
    <w:rsid w:val="007600D2"/>
    <w:rsid w:val="007663DF"/>
    <w:rsid w:val="0079218A"/>
    <w:rsid w:val="007B160D"/>
    <w:rsid w:val="007C589F"/>
    <w:rsid w:val="007C76B8"/>
    <w:rsid w:val="007D2565"/>
    <w:rsid w:val="007D4826"/>
    <w:rsid w:val="007D6230"/>
    <w:rsid w:val="008114FA"/>
    <w:rsid w:val="0083064C"/>
    <w:rsid w:val="00845875"/>
    <w:rsid w:val="00851B33"/>
    <w:rsid w:val="00856364"/>
    <w:rsid w:val="00871731"/>
    <w:rsid w:val="00884FBC"/>
    <w:rsid w:val="00897FD6"/>
    <w:rsid w:val="008B0CC3"/>
    <w:rsid w:val="008B45CE"/>
    <w:rsid w:val="008B56F5"/>
    <w:rsid w:val="008C76E1"/>
    <w:rsid w:val="00905912"/>
    <w:rsid w:val="00923421"/>
    <w:rsid w:val="00960BB5"/>
    <w:rsid w:val="009A2873"/>
    <w:rsid w:val="009A2C0A"/>
    <w:rsid w:val="009B51A4"/>
    <w:rsid w:val="009D4601"/>
    <w:rsid w:val="009D6D71"/>
    <w:rsid w:val="009F2EC0"/>
    <w:rsid w:val="00A13BDA"/>
    <w:rsid w:val="00A160A3"/>
    <w:rsid w:val="00A20D39"/>
    <w:rsid w:val="00A278CD"/>
    <w:rsid w:val="00A80F73"/>
    <w:rsid w:val="00AA5AE6"/>
    <w:rsid w:val="00AB0BD1"/>
    <w:rsid w:val="00AC747A"/>
    <w:rsid w:val="00AD2263"/>
    <w:rsid w:val="00AF7CF3"/>
    <w:rsid w:val="00B06D2D"/>
    <w:rsid w:val="00B36F43"/>
    <w:rsid w:val="00B47E65"/>
    <w:rsid w:val="00B61AD1"/>
    <w:rsid w:val="00B631F7"/>
    <w:rsid w:val="00BA2CF9"/>
    <w:rsid w:val="00BA56BF"/>
    <w:rsid w:val="00BE6D36"/>
    <w:rsid w:val="00BF1119"/>
    <w:rsid w:val="00BF5958"/>
    <w:rsid w:val="00C20D12"/>
    <w:rsid w:val="00C533D8"/>
    <w:rsid w:val="00C751A4"/>
    <w:rsid w:val="00CA0C85"/>
    <w:rsid w:val="00CE6476"/>
    <w:rsid w:val="00CF4939"/>
    <w:rsid w:val="00CF6E1E"/>
    <w:rsid w:val="00D10CA6"/>
    <w:rsid w:val="00D54C49"/>
    <w:rsid w:val="00D5725F"/>
    <w:rsid w:val="00D86387"/>
    <w:rsid w:val="00DA1709"/>
    <w:rsid w:val="00DB586E"/>
    <w:rsid w:val="00DB5952"/>
    <w:rsid w:val="00DC59C8"/>
    <w:rsid w:val="00DC74B4"/>
    <w:rsid w:val="00DD0E21"/>
    <w:rsid w:val="00DD32A1"/>
    <w:rsid w:val="00DF03D5"/>
    <w:rsid w:val="00DF7AE2"/>
    <w:rsid w:val="00E01A9D"/>
    <w:rsid w:val="00E30AF0"/>
    <w:rsid w:val="00E52797"/>
    <w:rsid w:val="00E96680"/>
    <w:rsid w:val="00EB0C08"/>
    <w:rsid w:val="00EB5635"/>
    <w:rsid w:val="00EE065A"/>
    <w:rsid w:val="00EE6F79"/>
    <w:rsid w:val="00EF58A6"/>
    <w:rsid w:val="00F003C5"/>
    <w:rsid w:val="00F00C8F"/>
    <w:rsid w:val="00F06B15"/>
    <w:rsid w:val="00F2495A"/>
    <w:rsid w:val="00F2500F"/>
    <w:rsid w:val="00F4102E"/>
    <w:rsid w:val="00F513DF"/>
    <w:rsid w:val="00F720EF"/>
    <w:rsid w:val="00F7410D"/>
    <w:rsid w:val="00F808B9"/>
    <w:rsid w:val="00FA397E"/>
    <w:rsid w:val="00FB2795"/>
    <w:rsid w:val="00FD51F5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DA10"/>
  <w15:docId w15:val="{988F848B-A34E-4F34-A721-0FA36FDF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A9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510A9"/>
    <w:rPr>
      <w:color w:val="0563C1"/>
      <w:u w:val="single"/>
    </w:rPr>
  </w:style>
  <w:style w:type="paragraph" w:styleId="a4">
    <w:name w:val="Body Text Indent"/>
    <w:basedOn w:val="a"/>
    <w:link w:val="a5"/>
    <w:unhideWhenUsed/>
    <w:rsid w:val="005510A9"/>
    <w:pPr>
      <w:ind w:right="-3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510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5510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6">
    <w:name w:val="No Spacing"/>
    <w:link w:val="a7"/>
    <w:uiPriority w:val="1"/>
    <w:qFormat/>
    <w:rsid w:val="001C4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C450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533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533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C533D8"/>
    <w:rPr>
      <w:rFonts w:cs="Times New Roman"/>
    </w:rPr>
  </w:style>
  <w:style w:type="table" w:styleId="ab">
    <w:name w:val="Table Grid"/>
    <w:basedOn w:val="a1"/>
    <w:uiPriority w:val="59"/>
    <w:rsid w:val="00B0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F3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34AD"/>
  </w:style>
  <w:style w:type="character" w:customStyle="1" w:styleId="ae">
    <w:name w:val="Текст примечания Знак"/>
    <w:basedOn w:val="a0"/>
    <w:link w:val="ad"/>
    <w:uiPriority w:val="99"/>
    <w:semiHidden/>
    <w:rsid w:val="006F3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3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3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F34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34AD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0853FF"/>
    <w:pPr>
      <w:ind w:left="720"/>
      <w:contextualSpacing/>
    </w:pPr>
  </w:style>
  <w:style w:type="paragraph" w:styleId="af4">
    <w:name w:val="footer"/>
    <w:basedOn w:val="a"/>
    <w:link w:val="af5"/>
    <w:uiPriority w:val="99"/>
    <w:unhideWhenUsed/>
    <w:rsid w:val="00160E6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0E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5A39DC8170F513E351ABF4C3F3DAEF3C7923ADD56B62EACA80EB11C4E26F440AFC0033A50A694407F46490D9FA94282C05B266906A7F5A5Z3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FA7E182D64A77C5386B94FA944D067F228B5CA8509B38NBb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D211E700A3AB6CCED92B506D0B14FC981C4ACA10AC03F87AE8448518CED47001F7017EB032ED5195513D5883B226D8466700i5K0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1098A084C6144591F70FAB6D4CEDEDE2EBB454DD93852A2FB622E68070517BF6E1C48455D72DB983DEA8027AB7B50AB62786C907AD5749tBaF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6A0F-7A55-4AD1-9311-ED766E26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Admin</cp:lastModifiedBy>
  <cp:revision>19</cp:revision>
  <cp:lastPrinted>2022-01-21T10:34:00Z</cp:lastPrinted>
  <dcterms:created xsi:type="dcterms:W3CDTF">2021-12-06T15:18:00Z</dcterms:created>
  <dcterms:modified xsi:type="dcterms:W3CDTF">2022-01-21T10:35:00Z</dcterms:modified>
</cp:coreProperties>
</file>