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A5" w:rsidRPr="00826890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>МАТЕРИАЛЫ,</w:t>
      </w:r>
    </w:p>
    <w:p w:rsidR="004A341B" w:rsidRPr="00826890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>обосновывающие реорганизацию</w:t>
      </w:r>
    </w:p>
    <w:p w:rsidR="004A341B" w:rsidRDefault="004A341B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90">
        <w:rPr>
          <w:rFonts w:ascii="Times New Roman" w:hAnsi="Times New Roman" w:cs="Times New Roman"/>
          <w:b/>
          <w:sz w:val="28"/>
          <w:szCs w:val="28"/>
        </w:rPr>
        <w:t xml:space="preserve">особо </w:t>
      </w:r>
      <w:r w:rsidR="00960628" w:rsidRPr="00826890">
        <w:rPr>
          <w:rFonts w:ascii="Times New Roman" w:hAnsi="Times New Roman" w:cs="Times New Roman"/>
          <w:b/>
          <w:sz w:val="28"/>
          <w:szCs w:val="28"/>
        </w:rPr>
        <w:t>охраняемой</w:t>
      </w:r>
      <w:r w:rsidRPr="00826890">
        <w:rPr>
          <w:rFonts w:ascii="Times New Roman" w:hAnsi="Times New Roman" w:cs="Times New Roman"/>
          <w:b/>
          <w:sz w:val="28"/>
          <w:szCs w:val="28"/>
        </w:rPr>
        <w:t xml:space="preserve"> природной </w:t>
      </w:r>
      <w:r w:rsidR="00960628" w:rsidRPr="00826890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826890">
        <w:rPr>
          <w:rFonts w:ascii="Times New Roman" w:hAnsi="Times New Roman" w:cs="Times New Roman"/>
          <w:b/>
          <w:sz w:val="28"/>
          <w:szCs w:val="28"/>
        </w:rPr>
        <w:t xml:space="preserve"> регионального значения государственного природного заказника геологического профиля «Дунаевское»</w:t>
      </w:r>
      <w:r w:rsidR="001B7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28F" w:rsidRPr="00826890" w:rsidRDefault="0071028F" w:rsidP="007102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6890">
        <w:rPr>
          <w:rFonts w:ascii="Times New Roman" w:hAnsi="Times New Roman" w:cs="Times New Roman"/>
          <w:sz w:val="28"/>
          <w:szCs w:val="28"/>
        </w:rPr>
        <w:t>собо охраняем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42655C">
        <w:rPr>
          <w:rFonts w:ascii="Times New Roman" w:hAnsi="Times New Roman" w:cs="Times New Roman"/>
          <w:sz w:val="28"/>
          <w:szCs w:val="28"/>
        </w:rPr>
        <w:t>ая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2655C">
        <w:rPr>
          <w:rFonts w:ascii="Times New Roman" w:hAnsi="Times New Roman" w:cs="Times New Roman"/>
          <w:sz w:val="28"/>
          <w:szCs w:val="28"/>
        </w:rPr>
        <w:t>я</w:t>
      </w:r>
      <w:r w:rsidRPr="00826890">
        <w:rPr>
          <w:rFonts w:ascii="Times New Roman" w:hAnsi="Times New Roman" w:cs="Times New Roman"/>
          <w:sz w:val="28"/>
          <w:szCs w:val="28"/>
        </w:rPr>
        <w:t xml:space="preserve"> регионального значения государственн</w:t>
      </w:r>
      <w:r w:rsidR="0042655C">
        <w:rPr>
          <w:rFonts w:ascii="Times New Roman" w:hAnsi="Times New Roman" w:cs="Times New Roman"/>
          <w:sz w:val="28"/>
          <w:szCs w:val="28"/>
        </w:rPr>
        <w:t>ый</w:t>
      </w:r>
      <w:r w:rsidRPr="00826890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42655C">
        <w:rPr>
          <w:rFonts w:ascii="Times New Roman" w:hAnsi="Times New Roman" w:cs="Times New Roman"/>
          <w:sz w:val="28"/>
          <w:szCs w:val="28"/>
        </w:rPr>
        <w:t>ый заказник</w:t>
      </w:r>
      <w:r w:rsidRPr="00826890">
        <w:rPr>
          <w:rFonts w:ascii="Times New Roman" w:hAnsi="Times New Roman" w:cs="Times New Roman"/>
          <w:sz w:val="28"/>
          <w:szCs w:val="28"/>
        </w:rPr>
        <w:t xml:space="preserve"> геологического профиля «Дунаевское»</w:t>
      </w:r>
      <w:r>
        <w:rPr>
          <w:rFonts w:ascii="Times New Roman" w:hAnsi="Times New Roman" w:cs="Times New Roman"/>
          <w:sz w:val="28"/>
          <w:szCs w:val="28"/>
        </w:rPr>
        <w:t xml:space="preserve"> (далее – ГПЗ «Дунаевское») </w:t>
      </w:r>
      <w:r w:rsidRPr="00826890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6890">
        <w:rPr>
          <w:rFonts w:ascii="Times New Roman" w:hAnsi="Times New Roman" w:cs="Times New Roman"/>
          <w:sz w:val="28"/>
          <w:szCs w:val="28"/>
        </w:rPr>
        <w:t xml:space="preserve"> весной 2013 года на основании постановления Правительства Калининградской области от 15.05.2013 № 294. Цель создания - сохранение ценных объектов и комплексов неживой природы, а именно месторождений янтаря и связанных с ними элементов ландшафта.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особо охраняемой природной территории составляет 340 гектаров.</w:t>
      </w:r>
    </w:p>
    <w:p w:rsidR="00826890" w:rsidRDefault="00826890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98609">
            <wp:extent cx="5676265" cy="5486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890" w:rsidRPr="00826890" w:rsidRDefault="00826890" w:rsidP="007102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Карта-схема расположения ГПЗ «Дунаевское»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ГПЗ «Дунаевское» образован</w:t>
      </w:r>
      <w:r w:rsidR="007F6369">
        <w:rPr>
          <w:rFonts w:ascii="Times New Roman" w:hAnsi="Times New Roman" w:cs="Times New Roman"/>
          <w:sz w:val="28"/>
          <w:szCs w:val="28"/>
        </w:rPr>
        <w:t xml:space="preserve"> без ограничения срока действия для выполнения следующих задач:</w:t>
      </w:r>
    </w:p>
    <w:p w:rsidR="007F6369" w:rsidRDefault="007F6369" w:rsidP="007102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ценных объектов и комплексов неживой природы (месторождений янтаря и связанных с ними элементов ландшафта);</w:t>
      </w:r>
    </w:p>
    <w:p w:rsidR="007F6369" w:rsidRDefault="007F6369" w:rsidP="007102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научным организациям в проведении научно-исследовательских работ;</w:t>
      </w:r>
    </w:p>
    <w:p w:rsidR="007F6369" w:rsidRPr="007F6369" w:rsidRDefault="007F6369" w:rsidP="0071028F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просвещение.</w:t>
      </w:r>
    </w:p>
    <w:p w:rsidR="0071028F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ГПЗ «Дунаевское» располагается в муниципальном образовании «Зеленоградский городской округ» Калининградской области в 26 км к юго-западу от г. Зеленоградска, в непосредственной близости от поселков Калиново, Рогачево, Дубровка, Веткино. </w:t>
      </w:r>
    </w:p>
    <w:p w:rsidR="00826890" w:rsidRPr="00175AC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ГПЗ «Дунаевское» расположен на </w:t>
      </w:r>
      <w:r>
        <w:rPr>
          <w:rFonts w:ascii="Times New Roman" w:hAnsi="Times New Roman"/>
          <w:sz w:val="28"/>
        </w:rPr>
        <w:t xml:space="preserve">землях лесного фонда, землях населенных пунктов, землях сельскохозяйственного назначения, землях промышленности, энергетики, транспорта, связи, радиовещания, </w:t>
      </w:r>
      <w:r>
        <w:rPr>
          <w:rFonts w:ascii="Times New Roman" w:eastAsia="Times New Roman" w:hAnsi="Times New Roman"/>
          <w:sz w:val="28"/>
          <w:szCs w:val="28"/>
        </w:rPr>
        <w:t>телевидения, информатики, землях для обеспечения космической деятельности, землях обороны, безопасности и землях иного специального назначения.</w:t>
      </w:r>
      <w:r w:rsidR="00175AC0">
        <w:rPr>
          <w:rFonts w:ascii="Times New Roman" w:eastAsia="Times New Roman" w:hAnsi="Times New Roman"/>
          <w:sz w:val="28"/>
          <w:szCs w:val="28"/>
        </w:rPr>
        <w:t xml:space="preserve"> ГПЗ «Дунаевское» </w:t>
      </w:r>
      <w:r w:rsidR="00175AC0" w:rsidRPr="00175AC0">
        <w:rPr>
          <w:rFonts w:ascii="Times New Roman" w:eastAsia="Times New Roman" w:hAnsi="Times New Roman"/>
          <w:sz w:val="28"/>
          <w:szCs w:val="28"/>
        </w:rPr>
        <w:t>создан без изъятия земельных участков у собственников, землевладельцев и землепользователей.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Территория ГПЗ «Дунаевское»</w:t>
      </w:r>
      <w:r>
        <w:rPr>
          <w:rFonts w:ascii="Times New Roman" w:hAnsi="Times New Roman"/>
          <w:sz w:val="28"/>
          <w:szCs w:val="28"/>
        </w:rPr>
        <w:t xml:space="preserve"> представляет собой культурный агроландшафт с преобладанием пашни, сеяных долголетних сенокосных и пастбищных лугов, с семеноводством, кормопроизводством, садоводством.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Почвы суглинистые и дерновые, дерново-слабоподзолистые, как достаточно гумусированные, так и бедные. Характер растительности территории оценивается как мозаичный, типичный для равнинно-пологой части Самбийского (Калининградского) полуострова. Выраженной флористической спецификой и уникальностью растительности территория ГПЗ «Дунаевское» не обладает.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 растения и животные, занесенные в Красные книги Российской Федерации и Калининградской области, отсутствуют.</w:t>
      </w:r>
    </w:p>
    <w:p w:rsidR="00175AC0" w:rsidRDefault="0082689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целью создания ГПЗ «Дунаевское» в 2013 году было сохранение янтареносных отложений в условиях широкого, в то время, распространения незаконной добычи янтаря. </w:t>
      </w:r>
    </w:p>
    <w:p w:rsidR="00792600" w:rsidRPr="00792600" w:rsidRDefault="00175AC0" w:rsidP="007926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благодаря скоординированным действиям контроль-надзорных органов, а также изменению законодательной базы, нелегальная добыча янтаря на суше в Калининградской области прекращена. </w:t>
      </w:r>
      <w:r w:rsidR="00792600" w:rsidRPr="00792600">
        <w:rPr>
          <w:rFonts w:ascii="Times New Roman" w:hAnsi="Times New Roman" w:cs="Times New Roman"/>
          <w:sz w:val="28"/>
          <w:szCs w:val="28"/>
        </w:rPr>
        <w:t>Отмечаются единичные нарушения в этой сфере, а лица, осуществляющие нелегальную добычу янтаря перешли в береговую зону Балтийского моря.</w:t>
      </w: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Надзор за незаконной добычей янтаря, который относится к недрам и является государственной собственностью, был переведен с регионального на федеральный уровень.</w:t>
      </w:r>
    </w:p>
    <w:p w:rsidR="00175AC0" w:rsidRDefault="00175AC0" w:rsidP="007102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связанные с незаконной добычей янтаря, попадают под:</w:t>
      </w:r>
    </w:p>
    <w:p w:rsidR="00175AC0" w:rsidRDefault="00175AC0" w:rsidP="0071028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7.5 «Самовольная добыча янтаря, нефрита или иных полудрагоценных камней» Кодекса об административных правонарушениях Российской Федерации;</w:t>
      </w:r>
    </w:p>
    <w:p w:rsidR="00D52521" w:rsidRDefault="00175AC0" w:rsidP="0071028F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255 «Нарушение правил охраны и использования недр» Уголовного кодекса Российской Федерации.</w:t>
      </w:r>
    </w:p>
    <w:p w:rsidR="00D52521" w:rsidRPr="00D52521" w:rsidRDefault="00D52521" w:rsidP="0071028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36 «Незаконные действия с янтарем» Кодекса об административных правонарушениях Калининградской области, предусматривающая наказание, в том числе, за самовольную раскопку недр в местах проявлений янтаря, была исключена в 2016 году.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75AC0" w:rsidRPr="00175AC0" w:rsidRDefault="00175AC0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режима или иных правил охраны и использования окружающей среды и природных ресурсов и на территориях государственных природных заказников, национальных парков, природных парков</w:t>
      </w:r>
      <w:r w:rsidR="00081645">
        <w:rPr>
          <w:rFonts w:ascii="Times New Roman" w:hAnsi="Times New Roman" w:cs="Times New Roman"/>
          <w:sz w:val="28"/>
          <w:szCs w:val="28"/>
        </w:rPr>
        <w:t>, а также на территориях памятников природы, либо в их охранных зонах попадает под статью 8.39 «</w:t>
      </w:r>
      <w:r w:rsidR="00081645" w:rsidRPr="00081645">
        <w:rPr>
          <w:rFonts w:ascii="Times New Roman" w:hAnsi="Times New Roman" w:cs="Times New Roman"/>
          <w:sz w:val="28"/>
          <w:szCs w:val="28"/>
        </w:rPr>
        <w:t>Нарушение правил охраны и использования природных ресурсов на особо охраняемых природных территориях</w:t>
      </w:r>
      <w:r w:rsidR="00081645">
        <w:rPr>
          <w:rFonts w:ascii="Times New Roman" w:hAnsi="Times New Roman" w:cs="Times New Roman"/>
          <w:sz w:val="28"/>
          <w:szCs w:val="28"/>
        </w:rPr>
        <w:t>»</w:t>
      </w:r>
      <w:r w:rsidR="00081645" w:rsidRPr="00081645">
        <w:rPr>
          <w:rFonts w:ascii="Times New Roman" w:hAnsi="Times New Roman" w:cs="Times New Roman"/>
          <w:sz w:val="28"/>
          <w:szCs w:val="28"/>
        </w:rPr>
        <w:t xml:space="preserve"> </w:t>
      </w:r>
      <w:r w:rsidR="00081645">
        <w:rPr>
          <w:rFonts w:ascii="Times New Roman" w:hAnsi="Times New Roman" w:cs="Times New Roman"/>
          <w:sz w:val="28"/>
          <w:szCs w:val="28"/>
        </w:rPr>
        <w:t>Кодекса</w:t>
      </w:r>
      <w:r w:rsidR="00081645" w:rsidRPr="0008164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</w:t>
      </w:r>
      <w:r w:rsidR="00081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данным ГБУ КО «Природный парк «Виштынецкий», должностные лица которого наделены полномочиями по выявлению административных правонарушений на особо охраняемых природных территориях регионального значения, за период с января 2018 по апрель 2021 года, </w:t>
      </w:r>
      <w:r>
        <w:rPr>
          <w:rFonts w:ascii="Times New Roman" w:eastAsia="Times New Roman" w:hAnsi="Times New Roman"/>
          <w:sz w:val="28"/>
          <w:szCs w:val="28"/>
        </w:rPr>
        <w:br/>
        <w:t>на территории ГПЗ «Дунаевское» не было выявлено ни одного нарушения установленного режима или иных правил охраны и использования окружающей среды и природных ресурсов, в том числе незаконной добычи янтаря.</w:t>
      </w:r>
    </w:p>
    <w:p w:rsidR="00826890" w:rsidRPr="001B7112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Среднее содержание янтаря в пределах проявления на территории ГПЗ «Дунаевское» по данными Калининградского филиала Федерального бюджетного учреждения «Территориальный фонд геологической информации по Северо-Западному федеральному округу» составляет 1,2 кг/м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/>
          <w:sz w:val="28"/>
          <w:szCs w:val="28"/>
        </w:rPr>
        <w:t>. В настоящее время осваиваются и разрабатываются месторождения со средним содержанием янтаря 1,5 кг/м</w:t>
      </w:r>
      <w:r w:rsidR="001B7112">
        <w:rPr>
          <w:rFonts w:ascii="Times New Roman" w:eastAsia="Times New Roman" w:hAnsi="Times New Roman"/>
          <w:sz w:val="28"/>
          <w:szCs w:val="28"/>
          <w:vertAlign w:val="superscript"/>
        </w:rPr>
        <w:t>3</w:t>
      </w:r>
      <w:r w:rsidR="001B7112">
        <w:rPr>
          <w:rFonts w:ascii="Times New Roman" w:eastAsia="Times New Roman" w:hAnsi="Times New Roman"/>
          <w:sz w:val="28"/>
          <w:szCs w:val="28"/>
        </w:rPr>
        <w:t>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Государственными программами развития Калининградской области, стратегией социально-экономического развития, генеральными планами, проектами планировки территории и перспективного развития Зеленоградского городского округа предусматривается социально-</w:t>
      </w:r>
      <w:r>
        <w:rPr>
          <w:rFonts w:ascii="Times New Roman" w:eastAsia="Times New Roman" w:hAnsi="Times New Roman"/>
          <w:sz w:val="28"/>
          <w:szCs w:val="28"/>
        </w:rPr>
        <w:lastRenderedPageBreak/>
        <w:t>экономическое развитие городского округа и снижение социальной напряженности, связанной с невозможностью реализации прав граждан в связи с жесткими ограничениями, наложенными на особо охраняемую природную территорию, притом, что объектом охраны является прежде всего залежи янтаря, а не объекты живой природы.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социально значимых объектов является строительство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«Переславское-Круглово»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движением).</w:t>
      </w:r>
    </w:p>
    <w:p w:rsidR="001B7112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Данный объект включен в Государственную программу Калининградской области «Развити</w:t>
      </w:r>
      <w:r w:rsidR="001B7112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транспортной системы», утвержденную постановлением Правительства Калининградской области от 17.02.2014 № 65. Документация по планировке территории утверждена приказом Агентства по архитектуре, градостроению и перспективному развитию Калининградской области от 19.07.2019 № 229. </w:t>
      </w:r>
    </w:p>
    <w:p w:rsidR="00826890" w:rsidRDefault="00826890" w:rsidP="0071028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Проектная документация строительства «VII и IX очереди Кольцевого маршрута в районе Приморской рекреационной зоны и реконструкции Северного и Южного обходов г. Калининграда – на участке от транспортной развязки на подъезде к г. Светлогорску до автодороги «Переславское-Круглово» с устройством транспортной развязки и подъезда к рекреационной зоне с игорным сегментом (включая разработку проекта по созданию автоматизированной системы управления дорожным движением) получила положительное заключение государственной экологической экспертизы.</w:t>
      </w:r>
    </w:p>
    <w:p w:rsidR="00826890" w:rsidRDefault="001B7112" w:rsidP="00710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 можно сделать следующие выводы:</w:t>
      </w:r>
    </w:p>
    <w:p w:rsidR="00D033FA" w:rsidRDefault="00D033FA" w:rsidP="0071028F">
      <w:pPr>
        <w:pStyle w:val="a3"/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янтареносных отложений (объектов неживой природы) на территории ГПЗ «Дунаевское» в настоящее время обеспечивается:</w:t>
      </w:r>
    </w:p>
    <w:p w:rsidR="00D033FA" w:rsidRDefault="00D033FA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закреплением надзора за незаконной добычей янтаря на федеральном уровне;</w:t>
      </w:r>
    </w:p>
    <w:p w:rsidR="00D033FA" w:rsidRDefault="00D033FA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эффективной работой контроль-надзорных органов;</w:t>
      </w:r>
    </w:p>
    <w:p w:rsidR="00D033FA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неперспективностью их промышленного освоения.</w:t>
      </w:r>
    </w:p>
    <w:p w:rsidR="00B1228E" w:rsidRDefault="00B1228E" w:rsidP="0071028F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Ценные, редкие и находящиеся под угрозой исчезновения объекты живой природы, требующие особой охраны, на территории существующего ГПЗ «Дунаевское» отсутствуют.</w:t>
      </w:r>
    </w:p>
    <w:p w:rsidR="00825FDB" w:rsidRDefault="00B1228E" w:rsidP="00825FDB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Статус особо охраняемой природной территории не способствует </w:t>
      </w:r>
      <w:r w:rsidRPr="00B1228E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1228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2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«Зеленоградский городской округ» и Калининградской области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28F" w:rsidRPr="0071028F" w:rsidRDefault="00825FDB" w:rsidP="00825FDB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уточнить положение о ГПЗ в части приведения в соответствие с действующим законодательством, уточнение и разграничение полномочий органов государственной власти, исключения избыточных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норм и норм дублирующих федеральное и региональное законодательство, установить зонирование территории в соответствии с требованиями законодательства об особо охраняемых природных территориях и лесного законодательства, а именно </w:t>
      </w:r>
      <w:r w:rsidR="0071028F" w:rsidRPr="0071028F">
        <w:rPr>
          <w:rFonts w:ascii="Times New Roman" w:hAnsi="Times New Roman" w:cs="Times New Roman"/>
          <w:sz w:val="28"/>
          <w:szCs w:val="28"/>
        </w:rPr>
        <w:t>в части установления функционального зонирования территории (зоны хозяйственного использования территории)</w:t>
      </w:r>
      <w:r w:rsidR="0071028F">
        <w:rPr>
          <w:rFonts w:ascii="Times New Roman" w:hAnsi="Times New Roman" w:cs="Times New Roman"/>
          <w:sz w:val="28"/>
          <w:szCs w:val="28"/>
        </w:rPr>
        <w:t>.</w:t>
      </w:r>
    </w:p>
    <w:p w:rsidR="001B7112" w:rsidRDefault="001B7112" w:rsidP="007102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28" w:rsidRDefault="00960628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699"/>
        <w:gridCol w:w="3116"/>
      </w:tblGrid>
      <w:tr w:rsidR="0071028F" w:rsidTr="0071028F">
        <w:tc>
          <w:tcPr>
            <w:tcW w:w="4531" w:type="dxa"/>
          </w:tcPr>
          <w:p w:rsidR="0071028F" w:rsidRDefault="0071028F" w:rsidP="0071028F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Калининградской области</w:t>
            </w:r>
          </w:p>
        </w:tc>
        <w:tc>
          <w:tcPr>
            <w:tcW w:w="1699" w:type="dxa"/>
          </w:tcPr>
          <w:p w:rsidR="0071028F" w:rsidRDefault="0071028F" w:rsidP="00710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71028F" w:rsidRDefault="0071028F" w:rsidP="007102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8F" w:rsidRDefault="0071028F" w:rsidP="0071028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Ступин</w:t>
            </w:r>
          </w:p>
        </w:tc>
      </w:tr>
    </w:tbl>
    <w:p w:rsidR="00960628" w:rsidRPr="004A341B" w:rsidRDefault="00960628" w:rsidP="007102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0628" w:rsidRPr="004A341B" w:rsidSect="00BA67E4">
      <w:headerReference w:type="default" r:id="rId8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CF" w:rsidRDefault="000C59CF" w:rsidP="0071028F">
      <w:pPr>
        <w:spacing w:after="0" w:line="240" w:lineRule="auto"/>
      </w:pPr>
      <w:r>
        <w:separator/>
      </w:r>
    </w:p>
  </w:endnote>
  <w:endnote w:type="continuationSeparator" w:id="0">
    <w:p w:rsidR="000C59CF" w:rsidRDefault="000C59CF" w:rsidP="0071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CF" w:rsidRDefault="000C59CF" w:rsidP="0071028F">
      <w:pPr>
        <w:spacing w:after="0" w:line="240" w:lineRule="auto"/>
      </w:pPr>
      <w:r>
        <w:separator/>
      </w:r>
    </w:p>
  </w:footnote>
  <w:footnote w:type="continuationSeparator" w:id="0">
    <w:p w:rsidR="000C59CF" w:rsidRDefault="000C59CF" w:rsidP="0071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914634"/>
      <w:docPartObj>
        <w:docPartGallery w:val="Page Numbers (Top of Page)"/>
        <w:docPartUnique/>
      </w:docPartObj>
    </w:sdtPr>
    <w:sdtEndPr/>
    <w:sdtContent>
      <w:p w:rsidR="0071028F" w:rsidRDefault="007102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5C">
          <w:rPr>
            <w:noProof/>
          </w:rPr>
          <w:t>1</w:t>
        </w:r>
        <w:r>
          <w:fldChar w:fldCharType="end"/>
        </w:r>
      </w:p>
    </w:sdtContent>
  </w:sdt>
  <w:p w:rsidR="0071028F" w:rsidRDefault="007102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3D0B"/>
    <w:multiLevelType w:val="hybridMultilevel"/>
    <w:tmpl w:val="B4581226"/>
    <w:lvl w:ilvl="0" w:tplc="28D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253FAE"/>
    <w:multiLevelType w:val="hybridMultilevel"/>
    <w:tmpl w:val="AA1C999E"/>
    <w:lvl w:ilvl="0" w:tplc="819A5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AA07ABA"/>
    <w:multiLevelType w:val="hybridMultilevel"/>
    <w:tmpl w:val="5F5EFCA0"/>
    <w:lvl w:ilvl="0" w:tplc="46663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32"/>
    <w:rsid w:val="00081645"/>
    <w:rsid w:val="000C59CF"/>
    <w:rsid w:val="00175AC0"/>
    <w:rsid w:val="001B7112"/>
    <w:rsid w:val="00360D99"/>
    <w:rsid w:val="0042655C"/>
    <w:rsid w:val="004A341B"/>
    <w:rsid w:val="0063797C"/>
    <w:rsid w:val="0071028F"/>
    <w:rsid w:val="00792600"/>
    <w:rsid w:val="007A2FA5"/>
    <w:rsid w:val="007F6369"/>
    <w:rsid w:val="00825FDB"/>
    <w:rsid w:val="00826890"/>
    <w:rsid w:val="00960628"/>
    <w:rsid w:val="00B1228E"/>
    <w:rsid w:val="00BA67E4"/>
    <w:rsid w:val="00BB4932"/>
    <w:rsid w:val="00D033FA"/>
    <w:rsid w:val="00D52521"/>
    <w:rsid w:val="00F345A8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5A837-B8E4-4BEF-92DE-8B09D19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6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7102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1028F"/>
  </w:style>
  <w:style w:type="paragraph" w:styleId="a6">
    <w:name w:val="header"/>
    <w:basedOn w:val="a"/>
    <w:link w:val="a7"/>
    <w:uiPriority w:val="99"/>
    <w:unhideWhenUsed/>
    <w:rsid w:val="0071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028F"/>
  </w:style>
  <w:style w:type="paragraph" w:styleId="a8">
    <w:name w:val="footer"/>
    <w:basedOn w:val="a"/>
    <w:link w:val="a9"/>
    <w:uiPriority w:val="99"/>
    <w:unhideWhenUsed/>
    <w:rsid w:val="0071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028F"/>
  </w:style>
  <w:style w:type="table" w:styleId="aa">
    <w:name w:val="Table Grid"/>
    <w:basedOn w:val="a1"/>
    <w:uiPriority w:val="39"/>
    <w:rsid w:val="0071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Дейнеко Светлана Владимировна</dc:creator>
  <cp:keywords/>
  <dc:description/>
  <cp:lastModifiedBy>Дейнеко Светлана Владимировна</cp:lastModifiedBy>
  <cp:revision>2</cp:revision>
  <dcterms:created xsi:type="dcterms:W3CDTF">2021-07-23T10:49:00Z</dcterms:created>
  <dcterms:modified xsi:type="dcterms:W3CDTF">2021-07-23T10:49:00Z</dcterms:modified>
</cp:coreProperties>
</file>