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B0" w:rsidRDefault="001D27B0" w:rsidP="001D27B0">
      <w:pPr>
        <w:pStyle w:val="a3"/>
        <w:spacing w:line="160" w:lineRule="atLeast"/>
        <w:ind w:firstLine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Перечень документов, необходимых для рассмотрения вопроса о принятии на учет граждан, нуждающихся в жилых помещениях.</w:t>
      </w:r>
    </w:p>
    <w:p w:rsidR="001D27B0" w:rsidRPr="001D27B0" w:rsidRDefault="001D27B0" w:rsidP="001D27B0">
      <w:pPr>
        <w:rPr>
          <w:lang w:eastAsia="ru-RU"/>
        </w:rPr>
      </w:pPr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b/>
          <w:sz w:val="28"/>
          <w:szCs w:val="26"/>
        </w:rPr>
        <w:t>1.</w:t>
      </w:r>
      <w:r w:rsidR="00F8647F" w:rsidRPr="001D27B0">
        <w:rPr>
          <w:rFonts w:ascii="Times New Roman" w:hAnsi="Times New Roman" w:cs="Times New Roman"/>
          <w:b/>
          <w:sz w:val="28"/>
          <w:szCs w:val="26"/>
        </w:rPr>
        <w:t xml:space="preserve"> заявление </w:t>
      </w:r>
      <w:r w:rsidR="00F8647F" w:rsidRPr="001D27B0">
        <w:rPr>
          <w:rFonts w:ascii="Times New Roman" w:hAnsi="Times New Roman" w:cs="Times New Roman"/>
          <w:sz w:val="28"/>
          <w:szCs w:val="26"/>
        </w:rPr>
        <w:t>на предоставление муниципальной услуги по форме, представленной в Приложении №1 к Регламенту.</w:t>
      </w:r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b/>
          <w:sz w:val="28"/>
          <w:szCs w:val="26"/>
        </w:rPr>
        <w:t>2.</w:t>
      </w:r>
      <w:r w:rsidR="00F8647F" w:rsidRPr="001D27B0">
        <w:rPr>
          <w:rFonts w:ascii="Times New Roman" w:hAnsi="Times New Roman" w:cs="Times New Roman"/>
          <w:b/>
          <w:sz w:val="28"/>
          <w:szCs w:val="26"/>
        </w:rPr>
        <w:t xml:space="preserve"> копии паспортов заявителя и членов его семьи</w:t>
      </w:r>
      <w:r w:rsidR="00F8647F" w:rsidRPr="001D27B0">
        <w:rPr>
          <w:rFonts w:ascii="Times New Roman" w:hAnsi="Times New Roman" w:cs="Times New Roman"/>
          <w:sz w:val="28"/>
          <w:szCs w:val="26"/>
        </w:rPr>
        <w:t xml:space="preserve"> с отметками страниц «семейное положение», независимо от наличия либо отсутствия штампа о браке, либо иные документы, предусмотренные законодательством Российской Федерации в качестве удостоверяющих личность гражданина;</w:t>
      </w:r>
    </w:p>
    <w:p w:rsid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b/>
          <w:sz w:val="28"/>
          <w:szCs w:val="26"/>
        </w:rPr>
        <w:t>3.</w:t>
      </w:r>
      <w:r w:rsidR="00F8647F" w:rsidRPr="001D27B0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1D27B0">
        <w:rPr>
          <w:rFonts w:ascii="Times New Roman" w:hAnsi="Times New Roman" w:cs="Times New Roman"/>
          <w:b/>
          <w:sz w:val="28"/>
          <w:szCs w:val="26"/>
        </w:rPr>
        <w:t>Льготные документы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F8647F" w:rsidRPr="001D27B0">
        <w:rPr>
          <w:rFonts w:ascii="Times New Roman" w:hAnsi="Times New Roman" w:cs="Times New Roman"/>
          <w:sz w:val="28"/>
          <w:szCs w:val="26"/>
        </w:rPr>
        <w:t>в случае признания гражданина недееспособным представляется документ, подтверждающий факт назначения опекуна (решение суда, вступившее в законную силу, постановление о назначении опекуна и др.);</w:t>
      </w:r>
      <w:r w:rsidRPr="001D27B0">
        <w:rPr>
          <w:rFonts w:ascii="Times New Roman" w:hAnsi="Times New Roman" w:cs="Times New Roman"/>
          <w:sz w:val="28"/>
          <w:szCs w:val="26"/>
        </w:rPr>
        <w:t xml:space="preserve"> </w:t>
      </w:r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Pr="001D27B0">
        <w:rPr>
          <w:rFonts w:ascii="Times New Roman" w:hAnsi="Times New Roman" w:cs="Times New Roman"/>
          <w:sz w:val="28"/>
          <w:szCs w:val="26"/>
        </w:rPr>
        <w:t>документ, выданный медицинской организацией (в случае наличия заболевания, входящего в перечень тяжелых форм хронических заболеваний, при которых невозможно совместное проживание граждан в одной квартире, утвержденный Постановлением Правительства Российской Федерации от 16.06.2006 №378);</w:t>
      </w:r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4.</w:t>
      </w:r>
      <w:r w:rsidR="00F8647F" w:rsidRPr="001D27B0">
        <w:rPr>
          <w:rFonts w:ascii="Times New Roman" w:hAnsi="Times New Roman" w:cs="Times New Roman"/>
          <w:sz w:val="28"/>
          <w:szCs w:val="26"/>
        </w:rPr>
        <w:t xml:space="preserve"> </w:t>
      </w:r>
      <w:r w:rsidR="00F8647F" w:rsidRPr="001D27B0">
        <w:rPr>
          <w:rFonts w:ascii="Times New Roman" w:hAnsi="Times New Roman" w:cs="Times New Roman"/>
          <w:b/>
          <w:sz w:val="28"/>
          <w:szCs w:val="26"/>
        </w:rPr>
        <w:t>документы о составе семьи заявителя</w:t>
      </w:r>
      <w:r w:rsidR="00F8647F" w:rsidRPr="001D27B0">
        <w:rPr>
          <w:rFonts w:ascii="Times New Roman" w:hAnsi="Times New Roman" w:cs="Times New Roman"/>
          <w:sz w:val="28"/>
          <w:szCs w:val="26"/>
        </w:rPr>
        <w:t>, подтверждающие семейные отношения: свидетельство о заключении брака (в случае наличия брачных отношений), свидетельство о перемене имени (в случае перемены фамилии, имени, отчества), судебное решение о признании членом семьи заявителя (в случае признания такого факта в судебном порядке), свидетельство о рождении ребенка (детей) (при наличии несовершеннолетних детей, не достигших 14 лет);</w:t>
      </w:r>
      <w:proofErr w:type="gramEnd"/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Pr="001D27B0">
        <w:rPr>
          <w:rFonts w:ascii="Times New Roman" w:hAnsi="Times New Roman" w:cs="Times New Roman"/>
          <w:b/>
          <w:sz w:val="28"/>
          <w:szCs w:val="26"/>
        </w:rPr>
        <w:t>.</w:t>
      </w:r>
      <w:r w:rsidR="00F8647F" w:rsidRPr="001D27B0">
        <w:rPr>
          <w:rFonts w:ascii="Times New Roman" w:hAnsi="Times New Roman" w:cs="Times New Roman"/>
          <w:b/>
          <w:sz w:val="28"/>
          <w:szCs w:val="26"/>
        </w:rPr>
        <w:t xml:space="preserve"> копия поквартирной карточки</w:t>
      </w:r>
      <w:r w:rsidR="00F8647F" w:rsidRPr="001D27B0">
        <w:rPr>
          <w:rFonts w:ascii="Times New Roman" w:hAnsi="Times New Roman" w:cs="Times New Roman"/>
          <w:sz w:val="28"/>
          <w:szCs w:val="26"/>
        </w:rPr>
        <w:t>, содержащей сведения о регистрации по месту жительства заявителя и членов его семьи, заверенную должностным лицом организации, осуществляющей деятельность в сфере управления многоквартирными домами; либо - выписка из домовой книги;</w:t>
      </w:r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F8647F" w:rsidRPr="001D27B0">
        <w:rPr>
          <w:rFonts w:ascii="Times New Roman" w:hAnsi="Times New Roman" w:cs="Times New Roman"/>
          <w:sz w:val="28"/>
          <w:szCs w:val="26"/>
        </w:rPr>
        <w:t>в случае регистрации супругов по месту жительства по разным адресам - копия поквартирной карточки либо домовая (поквартирная) книга (выписка из нее) с каждого адреса;</w:t>
      </w:r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F8647F" w:rsidRPr="001D27B0">
        <w:rPr>
          <w:rFonts w:ascii="Times New Roman" w:hAnsi="Times New Roman" w:cs="Times New Roman"/>
          <w:sz w:val="28"/>
          <w:szCs w:val="26"/>
        </w:rPr>
        <w:t xml:space="preserve"> копия поквартирной карточки либо выписки из домовой (поквартирной) книги с предыдущего (предыдущих) места жительства (для заявителей и членов их семей, зарегистрированных по последнему месту жительства менее пяти лет). </w:t>
      </w:r>
      <w:proofErr w:type="gramStart"/>
      <w:r w:rsidR="00F8647F" w:rsidRPr="001D27B0">
        <w:rPr>
          <w:rFonts w:ascii="Times New Roman" w:hAnsi="Times New Roman" w:cs="Times New Roman"/>
          <w:sz w:val="28"/>
          <w:szCs w:val="26"/>
        </w:rPr>
        <w:t>В случае отсутствия таких документов - сведения, свидетельствующие, что в течение пяти лет до подачи заявления гражданин не совершал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отчуждению, подтверждаются распиской гражданина (примерная форма расписки приводится в приложении №2 к настоящему Регламенту);</w:t>
      </w:r>
      <w:proofErr w:type="gramEnd"/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6.</w:t>
      </w:r>
      <w:r w:rsidR="00F8647F" w:rsidRPr="001D27B0">
        <w:rPr>
          <w:rFonts w:ascii="Times New Roman" w:hAnsi="Times New Roman" w:cs="Times New Roman"/>
          <w:sz w:val="28"/>
          <w:szCs w:val="26"/>
        </w:rPr>
        <w:t xml:space="preserve"> </w:t>
      </w:r>
      <w:r w:rsidR="00F8647F" w:rsidRPr="001D27B0">
        <w:rPr>
          <w:rFonts w:ascii="Times New Roman" w:hAnsi="Times New Roman" w:cs="Times New Roman"/>
          <w:b/>
          <w:sz w:val="28"/>
          <w:szCs w:val="26"/>
        </w:rPr>
        <w:t>справку из органов технической инвентаризации о наличии или отсутствии прав собственности</w:t>
      </w:r>
      <w:r w:rsidR="00F8647F" w:rsidRPr="001D27B0">
        <w:rPr>
          <w:rFonts w:ascii="Times New Roman" w:hAnsi="Times New Roman" w:cs="Times New Roman"/>
          <w:sz w:val="28"/>
          <w:szCs w:val="26"/>
        </w:rPr>
        <w:t xml:space="preserve"> заявителя и членов его семьи (в </w:t>
      </w:r>
      <w:proofErr w:type="spellStart"/>
      <w:r w:rsidR="00F8647F" w:rsidRPr="001D27B0">
        <w:rPr>
          <w:rFonts w:ascii="Times New Roman" w:hAnsi="Times New Roman" w:cs="Times New Roman"/>
          <w:sz w:val="28"/>
          <w:szCs w:val="26"/>
        </w:rPr>
        <w:t>т.ч</w:t>
      </w:r>
      <w:proofErr w:type="spellEnd"/>
      <w:r w:rsidR="00F8647F" w:rsidRPr="001D27B0">
        <w:rPr>
          <w:rFonts w:ascii="Times New Roman" w:hAnsi="Times New Roman" w:cs="Times New Roman"/>
          <w:sz w:val="28"/>
          <w:szCs w:val="26"/>
        </w:rPr>
        <w:t xml:space="preserve">. на все прежние фамилии) на объекты недвижимого имущества с указанием стоимости </w:t>
      </w:r>
      <w:r w:rsidR="00F8647F" w:rsidRPr="001D27B0">
        <w:rPr>
          <w:rFonts w:ascii="Times New Roman" w:hAnsi="Times New Roman" w:cs="Times New Roman"/>
          <w:sz w:val="28"/>
          <w:szCs w:val="26"/>
        </w:rPr>
        <w:lastRenderedPageBreak/>
        <w:t>недвижимого имущества. (К членам семьи заявителя относятся родители, дети, супруги);</w:t>
      </w:r>
    </w:p>
    <w:p w:rsidR="00F8647F" w:rsidRPr="001D27B0" w:rsidRDefault="001D27B0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7.</w:t>
      </w:r>
      <w:r w:rsidR="00F8647F" w:rsidRPr="001D27B0">
        <w:rPr>
          <w:rFonts w:ascii="Times New Roman" w:hAnsi="Times New Roman" w:cs="Times New Roman"/>
          <w:b/>
          <w:sz w:val="28"/>
          <w:szCs w:val="26"/>
        </w:rPr>
        <w:t>документы, необходимые для определения дохода</w:t>
      </w:r>
      <w:r w:rsidR="00F8647F" w:rsidRPr="001D27B0">
        <w:rPr>
          <w:rFonts w:ascii="Times New Roman" w:hAnsi="Times New Roman" w:cs="Times New Roman"/>
          <w:sz w:val="28"/>
          <w:szCs w:val="26"/>
        </w:rPr>
        <w:t>, приходящегося на каждого члена семьи, и стоимости имущества, находящегося в собственности членов семьи и подлежащего налогообложению: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а) справка, выданная органом, осуществляющим регистрацию транспортных средств, подтверждающая правовые основания владения заявителем и членами его семьи транспортными средствами на праве собственности или отсутствие прав;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б) сведения об оценке рыночной стоимости транспортного средства, самостоятельно декларируемые заявителем либо полученные на основании представленного заявителем отчета, составленного в соответствии с Федеральным законом от 29.07.1998 №135-ФЗ «Об оценочной деятельности в Российской Федерации» (при наличии в собственности транспортного средства);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в) сведения о рыночной стоимости предметов антиквариата и искусства, ювелирных изделий, бытовых изделий из драгоценных металлов и драгоценных камней и лома таких изделий, самостоятельно декларируемые заявителем (при наличии предметов антиквариата и искусства, ювелирных изделий, бытовых изделий из драгоценных металлов и драгоценных камней и лома таких изделий);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 xml:space="preserve">г) сведения, заверенные должностными лицами кооперативов, о стоимости </w:t>
      </w:r>
      <w:proofErr w:type="spellStart"/>
      <w:r w:rsidRPr="001D27B0">
        <w:rPr>
          <w:rFonts w:ascii="Times New Roman" w:hAnsi="Times New Roman" w:cs="Times New Roman"/>
          <w:sz w:val="28"/>
          <w:szCs w:val="26"/>
        </w:rPr>
        <w:t>паенакоплений</w:t>
      </w:r>
      <w:proofErr w:type="spellEnd"/>
      <w:r w:rsidRPr="001D27B0">
        <w:rPr>
          <w:rFonts w:ascii="Times New Roman" w:hAnsi="Times New Roman" w:cs="Times New Roman"/>
          <w:sz w:val="28"/>
          <w:szCs w:val="26"/>
        </w:rPr>
        <w:t xml:space="preserve"> в жилищно-строительных, гаражно-строительных и дачно-строительных кооперативах (при наличии </w:t>
      </w:r>
      <w:proofErr w:type="spellStart"/>
      <w:r w:rsidRPr="001D27B0">
        <w:rPr>
          <w:rFonts w:ascii="Times New Roman" w:hAnsi="Times New Roman" w:cs="Times New Roman"/>
          <w:sz w:val="28"/>
          <w:szCs w:val="26"/>
        </w:rPr>
        <w:t>паенакоплений</w:t>
      </w:r>
      <w:proofErr w:type="spellEnd"/>
      <w:r w:rsidRPr="001D27B0">
        <w:rPr>
          <w:rFonts w:ascii="Times New Roman" w:hAnsi="Times New Roman" w:cs="Times New Roman"/>
          <w:sz w:val="28"/>
          <w:szCs w:val="26"/>
        </w:rPr>
        <w:t>);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д) сведения о денежных средствах, находящихся на счетах в учреждениях банков и других кредитных учреждениях (при наличии денежных средств на счетах);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 xml:space="preserve">е) копии налоговых деклараций о доходах за расчетный период с отметкой налоговых органов о принятии налоговых деклараций или другие документы, подтверждающие доходы заявителя и всех членов его семьи, которые учитываются при решении вопроса о признании граждан </w:t>
      </w:r>
      <w:proofErr w:type="gramStart"/>
      <w:r w:rsidRPr="001D27B0">
        <w:rPr>
          <w:rFonts w:ascii="Times New Roman" w:hAnsi="Times New Roman" w:cs="Times New Roman"/>
          <w:sz w:val="28"/>
          <w:szCs w:val="26"/>
        </w:rPr>
        <w:t>малоимущими</w:t>
      </w:r>
      <w:proofErr w:type="gramEnd"/>
      <w:r w:rsidRPr="001D27B0">
        <w:rPr>
          <w:rFonts w:ascii="Times New Roman" w:hAnsi="Times New Roman" w:cs="Times New Roman"/>
          <w:sz w:val="28"/>
          <w:szCs w:val="26"/>
        </w:rPr>
        <w:t>.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 xml:space="preserve">Заявитель </w:t>
      </w:r>
      <w:proofErr w:type="gramStart"/>
      <w:r w:rsidRPr="001D27B0">
        <w:rPr>
          <w:rFonts w:ascii="Times New Roman" w:hAnsi="Times New Roman" w:cs="Times New Roman"/>
          <w:sz w:val="28"/>
          <w:szCs w:val="26"/>
        </w:rPr>
        <w:t>предоставляет документы</w:t>
      </w:r>
      <w:proofErr w:type="gramEnd"/>
      <w:r w:rsidRPr="001D27B0">
        <w:rPr>
          <w:rFonts w:ascii="Times New Roman" w:hAnsi="Times New Roman" w:cs="Times New Roman"/>
          <w:sz w:val="28"/>
          <w:szCs w:val="26"/>
        </w:rPr>
        <w:t xml:space="preserve">, подтверждающие получение только тех видов доходов, которые имел заявитель и члены его семьи </w:t>
      </w:r>
      <w:r w:rsidRPr="001D27B0">
        <w:rPr>
          <w:rFonts w:ascii="Times New Roman" w:hAnsi="Times New Roman" w:cs="Times New Roman"/>
          <w:b/>
          <w:sz w:val="28"/>
          <w:szCs w:val="26"/>
        </w:rPr>
        <w:t>в течение 12 календарных месяцев, предшествующих месяцу подачи заявления</w:t>
      </w:r>
      <w:r w:rsidRPr="001D27B0">
        <w:rPr>
          <w:rFonts w:ascii="Times New Roman" w:hAnsi="Times New Roman" w:cs="Times New Roman"/>
          <w:sz w:val="28"/>
          <w:szCs w:val="26"/>
        </w:rPr>
        <w:t>. Доходы каждого члена семьи учитываются после уплаты налогов и сборов в соответствии с действующим законодательством Российской Федерации, а также за вычетом выплачиваемых алиментов.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b/>
          <w:sz w:val="28"/>
          <w:szCs w:val="26"/>
        </w:rPr>
        <w:t>К доходам, полученным гражданином и членами его семьи в денежной и натуральной форме, относятся</w:t>
      </w:r>
      <w:r w:rsidRPr="001D27B0">
        <w:rPr>
          <w:rFonts w:ascii="Times New Roman" w:hAnsi="Times New Roman" w:cs="Times New Roman"/>
          <w:sz w:val="28"/>
          <w:szCs w:val="26"/>
        </w:rPr>
        <w:t>: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а) 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б) средний заработок, сохраняемый в случаях, предусмотренных трудовым законодательством;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lastRenderedPageBreak/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д)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 Министерства обороны Российской Федерации, ФСБ России, органов внутренних дел Российской Федерации, таможенных органов Российской Федерации и других ведомств;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ежемесячное пожизненное содержание судей, вышедших в отставку;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proofErr w:type="gramStart"/>
      <w:r w:rsidRPr="001D27B0">
        <w:rPr>
          <w:rFonts w:ascii="Times New Roman" w:hAnsi="Times New Roman" w:cs="Times New Roman"/>
          <w:sz w:val="28"/>
          <w:szCs w:val="26"/>
        </w:rPr>
        <w:t>-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ежемесячное пособие на период отпуска по уходу за ребенком до достижения им возраста 1,5 года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 xml:space="preserve">-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</w:t>
      </w:r>
      <w:proofErr w:type="gramStart"/>
      <w:r w:rsidRPr="001D27B0">
        <w:rPr>
          <w:rFonts w:ascii="Times New Roman" w:hAnsi="Times New Roman" w:cs="Times New Roman"/>
          <w:sz w:val="28"/>
          <w:szCs w:val="26"/>
        </w:rPr>
        <w:t>специальности</w:t>
      </w:r>
      <w:proofErr w:type="gramEnd"/>
      <w:r w:rsidRPr="001D27B0">
        <w:rPr>
          <w:rFonts w:ascii="Times New Roman" w:hAnsi="Times New Roman" w:cs="Times New Roman"/>
          <w:sz w:val="28"/>
          <w:szCs w:val="26"/>
        </w:rPr>
        <w:t xml:space="preserve"> 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 xml:space="preserve">- ежемесячная компенсационная выплата неработающим женам лиц рядового и начальствующего состава органов внутренних дел Российской </w:t>
      </w:r>
      <w:r w:rsidRPr="001D27B0">
        <w:rPr>
          <w:rFonts w:ascii="Times New Roman" w:hAnsi="Times New Roman" w:cs="Times New Roman"/>
          <w:sz w:val="28"/>
          <w:szCs w:val="26"/>
        </w:rPr>
        <w:lastRenderedPageBreak/>
        <w:t>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ж) другие доходы семьи или одиноко проживающего гражданина, в которые включаются: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оплата работ по договорам, заключаемым в соответствии с гражданским законодательством Российской Федерации;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доходы по акциям и другие доходы от участия в управлении собственностью организации;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алименты, получаемые членами семьи;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проценты по банковским вкладам;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- наследуемые и подаренные денежные средства.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lastRenderedPageBreak/>
        <w:t>При отсутствии у гражданина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может самостоятельно декларировать такие доходы в письменной произвольной форме.</w:t>
      </w:r>
    </w:p>
    <w:p w:rsidR="00F8647F" w:rsidRPr="001D27B0" w:rsidRDefault="00F8647F" w:rsidP="001D27B0">
      <w:pPr>
        <w:pStyle w:val="a3"/>
        <w:spacing w:line="160" w:lineRule="atLeast"/>
        <w:ind w:firstLine="426"/>
        <w:rPr>
          <w:rFonts w:ascii="Times New Roman" w:hAnsi="Times New Roman" w:cs="Times New Roman"/>
          <w:sz w:val="28"/>
          <w:szCs w:val="26"/>
        </w:rPr>
      </w:pPr>
      <w:r w:rsidRPr="001D27B0">
        <w:rPr>
          <w:rFonts w:ascii="Times New Roman" w:hAnsi="Times New Roman" w:cs="Times New Roman"/>
          <w:sz w:val="28"/>
          <w:szCs w:val="26"/>
        </w:rPr>
        <w:t>Заявление на предоставление муниципальной услуги составляется от руки (чернилами или пастой) или машинописным текстом.</w:t>
      </w:r>
      <w:bookmarkStart w:id="0" w:name="_GoBack"/>
      <w:bookmarkEnd w:id="0"/>
    </w:p>
    <w:p w:rsidR="00B1292F" w:rsidRDefault="001D27B0"/>
    <w:sectPr w:rsidR="00B1292F" w:rsidSect="001D27B0">
      <w:pgSz w:w="11906" w:h="16838"/>
      <w:pgMar w:top="1276" w:right="102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iosCond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F2"/>
    <w:rsid w:val="001D27B0"/>
    <w:rsid w:val="00852CB2"/>
    <w:rsid w:val="009378AC"/>
    <w:rsid w:val="00CC7EF2"/>
    <w:rsid w:val="00E56412"/>
    <w:rsid w:val="00F8647F"/>
    <w:rsid w:val="00FB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next w:val="a"/>
    <w:uiPriority w:val="99"/>
    <w:rsid w:val="00F864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кументы"/>
    <w:basedOn w:val="a"/>
    <w:next w:val="a"/>
    <w:uiPriority w:val="99"/>
    <w:rsid w:val="00F8647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92" w:lineRule="atLeast"/>
      <w:ind w:firstLine="170"/>
      <w:jc w:val="both"/>
    </w:pPr>
    <w:rPr>
      <w:rFonts w:ascii="HeliosCondLight" w:eastAsia="Times New Roman" w:hAnsi="HeliosCondLight" w:cs="HeliosCondLight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zamno-gkh</dc:creator>
  <cp:keywords/>
  <dc:description/>
  <cp:lastModifiedBy>zamno-gkh</cp:lastModifiedBy>
  <cp:revision>3</cp:revision>
  <dcterms:created xsi:type="dcterms:W3CDTF">2023-03-27T15:48:00Z</dcterms:created>
  <dcterms:modified xsi:type="dcterms:W3CDTF">2023-03-27T16:21:00Z</dcterms:modified>
</cp:coreProperties>
</file>