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97AB" w14:textId="77777777" w:rsidR="00995CCE" w:rsidRPr="00995CCE" w:rsidRDefault="00995CCE" w:rsidP="00995CCE">
      <w:pPr>
        <w:shd w:val="clear" w:color="auto" w:fill="FFFFFF"/>
        <w:spacing w:after="100" w:afterAutospacing="1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населению в случае выявления нахождения беспилотных воздушных судов</w:t>
      </w:r>
    </w:p>
    <w:p w14:paraId="75022CC5" w14:textId="77777777" w:rsidR="00995CCE" w:rsidRPr="00995CCE" w:rsidRDefault="00995CCE" w:rsidP="0099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Беспилотное воздушное судно (далее — </w:t>
      </w:r>
      <w:proofErr w:type="spellStart"/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— воздушное судно, управляемое, контролируемое в полете пилотом, находящимся вне борта такого воздушного судна (внешний пилот).</w:t>
      </w:r>
    </w:p>
    <w:p w14:paraId="6F7C861D" w14:textId="099BFDC0" w:rsidR="00995CCE" w:rsidRPr="00995CCE" w:rsidRDefault="00995CCE" w:rsidP="0099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0F839" wp14:editId="2D21ED5E">
            <wp:extent cx="2860040" cy="1718945"/>
            <wp:effectExtent l="0" t="0" r="0" b="0"/>
            <wp:docPr id="1" name="Рисунок 1" descr="Памятка населению в случае выявления нахождения беспилотных воздушных суд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населению в случае выявления нахождения беспилотных воздушных судо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1ECD1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Беспилотное воздушное судно (далее —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воздушное судно, управляемое, контролируемое в полете пилотом, находящимся вне борта такого воздушного судна (внешний пилот).</w:t>
      </w:r>
    </w:p>
    <w:p w14:paraId="7156BF27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14:paraId="27F021F9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540906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14:paraId="2CEB1488" w14:textId="1FDB3F8C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дежурному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bookmarkStart w:id="0" w:name="_Hlk158976030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Pr="00995CCE">
        <w:rPr>
          <w:rFonts w:ascii="Times New Roman" w:hAnsi="Times New Roman" w:cs="Times New Roman"/>
          <w:sz w:val="24"/>
          <w:szCs w:val="24"/>
          <w:shd w:val="clear" w:color="auto" w:fill="FFFFFF"/>
        </w:rPr>
        <w:t>+7 (40150) 3-25-32</w:t>
      </w:r>
      <w:bookmarkStart w:id="1" w:name="_GoBack"/>
      <w:bookmarkEnd w:id="0"/>
      <w:bookmarkEnd w:id="1"/>
      <w:r w:rsidRPr="00995CC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14:paraId="517F67B8" w14:textId="509932A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дежурному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112)</w:t>
      </w: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FBACE2B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необходимо покинуть опасную зону (либо укрыться в тени зданий, деревьев), предупредить о возможной опасности других граждан.</w:t>
      </w:r>
    </w:p>
    <w:p w14:paraId="5C8416AB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находиться в прямой видимости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пытаться сбить его подручными предметами и иными средствами поражения, пользоваться вблизи радиоаппаратурой, мобильными телефонами, устройствами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GPS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669029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 при обнаружении беспилотных воздушных судов</w:t>
      </w:r>
    </w:p>
    <w:p w14:paraId="43B56044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новых потенциальных угроз безопасности различных видов объектов является использование беспилотных воздушных судов (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03AF5B5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(нахождение, пролёт)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объектами требует своевременных четких действий со стороны персонала и сотрудников охраны соответствующих объектов. Руководителям объектов промышленности, ТЭК, транспорта, связи, ЖКХ в инструкциях персонала, обеспечивающего безопасность объекта (сотрудников охраны), должен быть определён чёткий алгоритм их действий при обнаружении беспилотных воздушных судов.</w:t>
      </w:r>
    </w:p>
    <w:p w14:paraId="10F0F4E7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14:paraId="06EFF4B9" w14:textId="77777777" w:rsidR="00995CCE" w:rsidRPr="00995CCE" w:rsidRDefault="00995CCE" w:rsidP="00995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(поступлении информации об обнаружении) над территорией (вблизи) объекта неизвестного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сообщить об этом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непосредственному руководителю объекта (службы безопасности, охранного предприятия).</w:t>
      </w:r>
    </w:p>
    <w:p w14:paraId="3E8C1687" w14:textId="7D12F35C" w:rsidR="00995CCE" w:rsidRPr="00995CCE" w:rsidRDefault="00995CCE" w:rsidP="00995C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«Зеленоградский»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УФСБ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 в г. Зеленоградске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Единую дежурно-диспетчерскую службу муниципального образования (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491129" w14:textId="77777777" w:rsidR="00995CCE" w:rsidRP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информации с помощью средств связи лицо, передающее информацию, сообщает:</w:t>
      </w:r>
    </w:p>
    <w:p w14:paraId="51241CBF" w14:textId="77777777"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фамилию, имя, отчество (при наличии) и занимаемую должность;</w:t>
      </w:r>
    </w:p>
    <w:p w14:paraId="716FB6D5" w14:textId="77777777"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(территории) и его точный адрес;</w:t>
      </w:r>
    </w:p>
    <w:p w14:paraId="65C5F559" w14:textId="77777777"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 время поступления информации о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(визуальное обнаружение, информация иных лиц, данные системы охраны или видеонаблюдения);</w:t>
      </w:r>
    </w:p>
    <w:p w14:paraId="76624DCA" w14:textId="77777777"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поведения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(зависание, барражирование над объектом, направление пролета, внешний вид и т.д.);</w:t>
      </w:r>
    </w:p>
    <w:p w14:paraId="344F4541" w14:textId="77777777"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сохраненной информации о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 информации (системы видеонаблюдения);</w:t>
      </w:r>
    </w:p>
    <w:p w14:paraId="6020A6A7" w14:textId="77777777" w:rsidR="00995CCE" w:rsidRPr="00995CCE" w:rsidRDefault="00995CCE" w:rsidP="00995CC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 по запросу уполномоченного органа.</w:t>
      </w:r>
    </w:p>
    <w:p w14:paraId="5FA63EEA" w14:textId="77777777"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наблюдательный пост за воздушным пространством над территорией и вблизи объекта.</w:t>
      </w:r>
    </w:p>
    <w:p w14:paraId="07C88694" w14:textId="77777777"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для получения дополнительной информации в т.ч. его фото-видеосъёмки (при наличии соответствующей возможности).</w:t>
      </w:r>
    </w:p>
    <w:p w14:paraId="32DFA100" w14:textId="77777777"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исключить нахождение на открытых площадках массового скопления людей.</w:t>
      </w:r>
    </w:p>
    <w:p w14:paraId="4830508B" w14:textId="77777777"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охрану, а также пропускной и внутриобъектовый режим.</w:t>
      </w:r>
    </w:p>
    <w:p w14:paraId="008ED2A5" w14:textId="77777777"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14:paraId="0233B7DF" w14:textId="6170DD1C" w:rsidR="00995CCE" w:rsidRP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от дежурных служб территориальных органов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«Зеленоградский»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УФСБ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 в г. Зеленоградск</w:t>
      </w: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дополнительных указаний (рекомендаций) действовать в соответствии с ними.</w:t>
      </w:r>
    </w:p>
    <w:p w14:paraId="152194C5" w14:textId="41DF56E2" w:rsidR="00995CCE" w:rsidRDefault="00995CCE" w:rsidP="00995CC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ТЭК, транспорта, связи, ЖКХ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специфики и особенностей объектов. А также рассмотреть возможность обеспечения вышеуказанного персонала оптическими приборами наблюдения и средствами фото-, видео фиксации </w:t>
      </w:r>
      <w:proofErr w:type="spellStart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БВС</w:t>
      </w:r>
      <w:proofErr w:type="spellEnd"/>
      <w:r w:rsidRPr="00995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111BB" w14:textId="77777777" w:rsidR="00995CCE" w:rsidRDefault="00995CCE" w:rsidP="00995CC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9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432"/>
    <w:multiLevelType w:val="multilevel"/>
    <w:tmpl w:val="B14E9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46BE0"/>
    <w:multiLevelType w:val="multilevel"/>
    <w:tmpl w:val="80D6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8DA"/>
    <w:multiLevelType w:val="multilevel"/>
    <w:tmpl w:val="0BB0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924B5"/>
    <w:multiLevelType w:val="multilevel"/>
    <w:tmpl w:val="C41E6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36CF2"/>
    <w:multiLevelType w:val="multilevel"/>
    <w:tmpl w:val="7858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5759A"/>
    <w:multiLevelType w:val="multilevel"/>
    <w:tmpl w:val="A69A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146E7"/>
    <w:multiLevelType w:val="multilevel"/>
    <w:tmpl w:val="B15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8559D"/>
    <w:multiLevelType w:val="multilevel"/>
    <w:tmpl w:val="667E7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14"/>
    <w:rsid w:val="000C605A"/>
    <w:rsid w:val="001C3B14"/>
    <w:rsid w:val="00995CCE"/>
    <w:rsid w:val="00E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F167"/>
  <w15:chartTrackingRefBased/>
  <w15:docId w15:val="{935E2507-48F2-4697-AB8E-F89132A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5CCE"/>
    <w:rPr>
      <w:color w:val="0000FF"/>
      <w:u w:val="single"/>
    </w:rPr>
  </w:style>
  <w:style w:type="character" w:customStyle="1" w:styleId="gw-current-newsdate">
    <w:name w:val="gw-current-news__date"/>
    <w:basedOn w:val="a0"/>
    <w:rsid w:val="00995CCE"/>
  </w:style>
  <w:style w:type="paragraph" w:styleId="a4">
    <w:name w:val="Normal (Web)"/>
    <w:basedOn w:val="a"/>
    <w:uiPriority w:val="99"/>
    <w:semiHidden/>
    <w:unhideWhenUsed/>
    <w:rsid w:val="0099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5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2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2024-02-16T09:22:00Z</dcterms:created>
  <dcterms:modified xsi:type="dcterms:W3CDTF">2024-02-16T09:41:00Z</dcterms:modified>
</cp:coreProperties>
</file>