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813B2" w:rsidRPr="00F45932" w:rsidRDefault="00E813B2" w:rsidP="00E813B2">
      <w:pPr>
        <w:jc w:val="center"/>
        <w:rPr>
          <w:b/>
        </w:rPr>
      </w:pPr>
      <w:r>
        <w:rPr>
          <w:b/>
        </w:rPr>
        <w:t xml:space="preserve">Электронную трудовую книжку выбрали </w:t>
      </w:r>
      <w:r w:rsidR="00716166">
        <w:rPr>
          <w:b/>
        </w:rPr>
        <w:t xml:space="preserve">77,5 тысяч </w:t>
      </w:r>
      <w:r>
        <w:rPr>
          <w:b/>
        </w:rPr>
        <w:t>жителей Калининградской области</w:t>
      </w:r>
    </w:p>
    <w:p w:rsidR="00CB6C15" w:rsidRPr="00F92AEE" w:rsidRDefault="0095359C" w:rsidP="00F92AE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060C66">
        <w:rPr>
          <w:b/>
        </w:rPr>
        <w:t>5 июл</w:t>
      </w:r>
      <w:r w:rsidR="004354A7">
        <w:rPr>
          <w:b/>
        </w:rPr>
        <w:t>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CB6C15" w:rsidRPr="00485F0E">
        <w:t>С 1 января 2020 года в России введе</w:t>
      </w:r>
      <w:r w:rsidR="00CB6C15">
        <w:t>на электронная трудовая книжка -</w:t>
      </w:r>
      <w:r w:rsidR="00CB6C15" w:rsidRPr="00485F0E">
        <w:t xml:space="preserve"> новый формат хорошо знакомого всем работающим россиянам документа. Электронная книжка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учета. 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CB6C15" w:rsidRPr="00B12B9F" w:rsidRDefault="00CB6C15" w:rsidP="00CB6C15">
      <w:pPr>
        <w:spacing w:after="0"/>
        <w:jc w:val="both"/>
        <w:rPr>
          <w:b/>
        </w:rPr>
      </w:pPr>
      <w:r w:rsidRPr="00B12B9F">
        <w:rPr>
          <w:b/>
        </w:rPr>
        <w:t>Преимущества электронной трудовой книжки:</w:t>
      </w:r>
    </w:p>
    <w:p w:rsidR="00B12B9F" w:rsidRPr="00CB6C15" w:rsidRDefault="00B12B9F" w:rsidP="00CB6C15">
      <w:pPr>
        <w:spacing w:after="0"/>
        <w:jc w:val="both"/>
      </w:pPr>
      <w:r>
        <w:t xml:space="preserve">- </w:t>
      </w:r>
      <w:r w:rsidRPr="00CB6C15">
        <w:t>высокий уровень без</w:t>
      </w:r>
      <w:r>
        <w:t>опасности и сохранности данных;</w:t>
      </w:r>
    </w:p>
    <w:p w:rsidR="00CB6C15" w:rsidRPr="00CB6C15" w:rsidRDefault="00CB6C15" w:rsidP="00CB6C15">
      <w:pPr>
        <w:spacing w:after="0"/>
        <w:jc w:val="both"/>
      </w:pPr>
      <w:r>
        <w:t xml:space="preserve">- </w:t>
      </w:r>
      <w:r w:rsidRPr="00CB6C15">
        <w:t>удобный и быстрый доступ к инф</w:t>
      </w:r>
      <w:r>
        <w:t>ормации о трудовой деятельности;</w:t>
      </w:r>
    </w:p>
    <w:p w:rsidR="00CB6C15" w:rsidRPr="00CB6C15" w:rsidRDefault="00CB6C15" w:rsidP="00CB6C15">
      <w:pPr>
        <w:spacing w:after="0"/>
        <w:jc w:val="both"/>
      </w:pPr>
      <w:r>
        <w:t xml:space="preserve">- </w:t>
      </w:r>
      <w:r w:rsidRPr="00CB6C15">
        <w:t>минимизация ошибочных, неточных и недостоверных с</w:t>
      </w:r>
      <w:r>
        <w:t>ведений о трудовой деятельности;</w:t>
      </w:r>
    </w:p>
    <w:p w:rsidR="00CB6C15" w:rsidRPr="00CB6C15" w:rsidRDefault="00CB6C15" w:rsidP="00CB6C15">
      <w:pPr>
        <w:spacing w:after="0"/>
        <w:jc w:val="both"/>
      </w:pPr>
      <w:r>
        <w:t xml:space="preserve">- </w:t>
      </w:r>
      <w:r w:rsidRPr="00CB6C15">
        <w:t>дополнительные возможности</w:t>
      </w:r>
      <w:r>
        <w:t xml:space="preserve"> дистанционного трудоустройства;</w:t>
      </w:r>
    </w:p>
    <w:p w:rsidR="00CB6C15" w:rsidRPr="00CB6C15" w:rsidRDefault="00B12B9F" w:rsidP="00CB6C15">
      <w:pPr>
        <w:spacing w:after="0"/>
        <w:jc w:val="both"/>
      </w:pPr>
      <w:r>
        <w:t>-</w:t>
      </w:r>
      <w:r w:rsidR="00CB6C15" w:rsidRPr="00CB6C15">
        <w:t>дистанционное оформление пенсий по данным лицевого счета без дополнительног</w:t>
      </w:r>
      <w:r w:rsidR="00CB6C15">
        <w:t>о документального подтверждения;</w:t>
      </w:r>
    </w:p>
    <w:p w:rsidR="00CB6C15" w:rsidRPr="00CB6C15" w:rsidRDefault="00CB6C15" w:rsidP="00CB6C15">
      <w:pPr>
        <w:spacing w:after="0"/>
        <w:jc w:val="both"/>
      </w:pPr>
      <w:r>
        <w:t xml:space="preserve">- </w:t>
      </w:r>
      <w:r w:rsidRPr="00CB6C15">
        <w:t xml:space="preserve">использование данных электронной трудовой книжки для </w:t>
      </w:r>
      <w:r w:rsidR="00B12B9F">
        <w:t>получения государственных услуг.</w:t>
      </w:r>
    </w:p>
    <w:p w:rsidR="00CB6C15" w:rsidRPr="00485F0E" w:rsidRDefault="00CB6C15" w:rsidP="00CB6C15">
      <w:pPr>
        <w:pStyle w:val="a4"/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F0E">
        <w:rPr>
          <w:rFonts w:ascii="Times New Roman" w:hAnsi="Times New Roman" w:cs="Times New Roman"/>
          <w:sz w:val="28"/>
          <w:szCs w:val="28"/>
        </w:rPr>
        <w:t>Просмотреть сведения электронной трудовой книжки</w:t>
      </w:r>
      <w:r w:rsidR="00F92AEE">
        <w:rPr>
          <w:rFonts w:ascii="Times New Roman" w:hAnsi="Times New Roman" w:cs="Times New Roman"/>
          <w:sz w:val="28"/>
          <w:szCs w:val="28"/>
        </w:rPr>
        <w:t>,</w:t>
      </w:r>
      <w:r w:rsidRPr="00485F0E">
        <w:rPr>
          <w:rFonts w:ascii="Times New Roman" w:hAnsi="Times New Roman" w:cs="Times New Roman"/>
          <w:sz w:val="28"/>
          <w:szCs w:val="28"/>
        </w:rPr>
        <w:t xml:space="preserve"> застрахованные лица могут через личный</w:t>
      </w:r>
      <w:r w:rsidR="00B12B9F">
        <w:rPr>
          <w:rFonts w:ascii="Times New Roman" w:hAnsi="Times New Roman" w:cs="Times New Roman"/>
          <w:sz w:val="28"/>
          <w:szCs w:val="28"/>
        </w:rPr>
        <w:t xml:space="preserve"> кабинет гражданина или </w:t>
      </w:r>
      <w:r w:rsidR="00F92AEE">
        <w:rPr>
          <w:rFonts w:ascii="Times New Roman" w:hAnsi="Times New Roman" w:cs="Times New Roman"/>
          <w:sz w:val="28"/>
          <w:szCs w:val="28"/>
        </w:rPr>
        <w:t xml:space="preserve">на </w:t>
      </w:r>
      <w:r w:rsidR="00B12B9F">
        <w:rPr>
          <w:rFonts w:ascii="Times New Roman" w:hAnsi="Times New Roman" w:cs="Times New Roman"/>
          <w:sz w:val="28"/>
          <w:szCs w:val="28"/>
        </w:rPr>
        <w:t>портал</w:t>
      </w:r>
      <w:r w:rsidR="00F92AEE">
        <w:rPr>
          <w:rFonts w:ascii="Times New Roman" w:hAnsi="Times New Roman" w:cs="Times New Roman"/>
          <w:sz w:val="28"/>
          <w:szCs w:val="28"/>
        </w:rPr>
        <w:t>е</w:t>
      </w:r>
      <w:r w:rsidR="00B12B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2B9F">
        <w:rPr>
          <w:rFonts w:ascii="Times New Roman" w:hAnsi="Times New Roman" w:cs="Times New Roman"/>
          <w:sz w:val="28"/>
          <w:szCs w:val="28"/>
        </w:rPr>
        <w:t>Г</w:t>
      </w:r>
      <w:r w:rsidRPr="00485F0E">
        <w:rPr>
          <w:rFonts w:ascii="Times New Roman" w:hAnsi="Times New Roman" w:cs="Times New Roman"/>
          <w:sz w:val="28"/>
          <w:szCs w:val="28"/>
        </w:rPr>
        <w:t>осуслуг</w:t>
      </w:r>
      <w:r w:rsidR="00B12B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2B9F">
        <w:rPr>
          <w:rFonts w:ascii="Times New Roman" w:hAnsi="Times New Roman" w:cs="Times New Roman"/>
          <w:sz w:val="28"/>
          <w:szCs w:val="28"/>
        </w:rPr>
        <w:t>»</w:t>
      </w:r>
      <w:r w:rsidRPr="00485F0E">
        <w:rPr>
          <w:rFonts w:ascii="Times New Roman" w:hAnsi="Times New Roman" w:cs="Times New Roman"/>
          <w:sz w:val="28"/>
          <w:szCs w:val="28"/>
        </w:rPr>
        <w:t>.</w:t>
      </w:r>
    </w:p>
    <w:p w:rsidR="00CB6C15" w:rsidRPr="001103E0" w:rsidRDefault="00CB6C15" w:rsidP="00CB6C15">
      <w:pPr>
        <w:pStyle w:val="a4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F0E">
        <w:rPr>
          <w:rFonts w:ascii="Times New Roman" w:hAnsi="Times New Roman" w:cs="Times New Roman"/>
          <w:sz w:val="28"/>
          <w:szCs w:val="28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</w:t>
      </w:r>
      <w:r w:rsidR="00B12B9F">
        <w:rPr>
          <w:rFonts w:ascii="Times New Roman" w:hAnsi="Times New Roman" w:cs="Times New Roman"/>
          <w:sz w:val="28"/>
          <w:szCs w:val="28"/>
        </w:rPr>
        <w:t>Отделение</w:t>
      </w:r>
      <w:r w:rsidRPr="00485F0E">
        <w:rPr>
          <w:rFonts w:ascii="Times New Roman" w:hAnsi="Times New Roman" w:cs="Times New Roman"/>
          <w:sz w:val="28"/>
          <w:szCs w:val="28"/>
        </w:rPr>
        <w:t xml:space="preserve"> Пенсионного фонда России или 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B12B9F" w:rsidRDefault="00B12B9F" w:rsidP="00B12B9F">
      <w:pPr>
        <w:jc w:val="both"/>
      </w:pPr>
      <w:r>
        <w:t>С</w:t>
      </w:r>
      <w:r w:rsidRPr="00CB6C15">
        <w:t xml:space="preserve"> начала 2020 года более </w:t>
      </w:r>
      <w:r w:rsidR="00716166">
        <w:t>77,5</w:t>
      </w:r>
      <w:r w:rsidRPr="00CB6C15">
        <w:t xml:space="preserve"> тысяч </w:t>
      </w:r>
      <w:r w:rsidR="00E813B2">
        <w:t>жителей Калининградской области</w:t>
      </w:r>
      <w:r w:rsidRPr="00CB6C15">
        <w:t xml:space="preserve"> выбрали электронный учёт</w:t>
      </w:r>
      <w:r w:rsidR="00E813B2">
        <w:t xml:space="preserve"> своей</w:t>
      </w:r>
      <w:r w:rsidRPr="00CB6C15">
        <w:t xml:space="preserve"> трудовой деятельности.</w:t>
      </w:r>
      <w:bookmarkStart w:id="0" w:name="_GoBack"/>
      <w:bookmarkEnd w:id="0"/>
    </w:p>
    <w:sectPr w:rsidR="00B1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60C66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A1F49"/>
    <w:rsid w:val="006D70D7"/>
    <w:rsid w:val="00716166"/>
    <w:rsid w:val="00797FFC"/>
    <w:rsid w:val="007D3BB5"/>
    <w:rsid w:val="00861B4F"/>
    <w:rsid w:val="008B3AE5"/>
    <w:rsid w:val="0095359C"/>
    <w:rsid w:val="00965F85"/>
    <w:rsid w:val="009C15F1"/>
    <w:rsid w:val="009D7FF7"/>
    <w:rsid w:val="00A541D6"/>
    <w:rsid w:val="00AF5C15"/>
    <w:rsid w:val="00B12B9F"/>
    <w:rsid w:val="00C07BEE"/>
    <w:rsid w:val="00C17B2E"/>
    <w:rsid w:val="00C3748C"/>
    <w:rsid w:val="00C46B4F"/>
    <w:rsid w:val="00CA2AED"/>
    <w:rsid w:val="00CB6C15"/>
    <w:rsid w:val="00CE1EED"/>
    <w:rsid w:val="00D0571F"/>
    <w:rsid w:val="00DC5115"/>
    <w:rsid w:val="00DC5FAA"/>
    <w:rsid w:val="00E813B2"/>
    <w:rsid w:val="00EA2E0A"/>
    <w:rsid w:val="00EB427D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rsid w:val="00CB6C15"/>
    <w:pPr>
      <w:widowControl w:val="0"/>
      <w:suppressAutoHyphens/>
      <w:spacing w:before="280" w:after="280" w:line="360" w:lineRule="auto"/>
      <w:ind w:left="1440"/>
    </w:pPr>
    <w:rPr>
      <w:rFonts w:ascii="Verdana" w:eastAsia="Verdana" w:hAnsi="Verdana" w:cs="Verdana"/>
      <w:kern w:val="1"/>
      <w:sz w:val="20"/>
      <w:szCs w:val="20"/>
      <w:lang w:eastAsia="ar-SA"/>
    </w:rPr>
  </w:style>
  <w:style w:type="paragraph" w:styleId="a5">
    <w:name w:val="Plain Text"/>
    <w:basedOn w:val="a"/>
    <w:link w:val="a6"/>
    <w:rsid w:val="00CB6C1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B6C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CB6C15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rsid w:val="00CB6C15"/>
    <w:pPr>
      <w:widowControl w:val="0"/>
      <w:suppressAutoHyphens/>
      <w:spacing w:before="280" w:after="280" w:line="360" w:lineRule="auto"/>
      <w:ind w:left="1440"/>
    </w:pPr>
    <w:rPr>
      <w:rFonts w:ascii="Verdana" w:eastAsia="Verdana" w:hAnsi="Verdana" w:cs="Verdana"/>
      <w:kern w:val="1"/>
      <w:sz w:val="20"/>
      <w:szCs w:val="20"/>
      <w:lang w:eastAsia="ar-SA"/>
    </w:rPr>
  </w:style>
  <w:style w:type="paragraph" w:styleId="a5">
    <w:name w:val="Plain Text"/>
    <w:basedOn w:val="a"/>
    <w:link w:val="a6"/>
    <w:rsid w:val="00CB6C1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B6C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4pt">
    <w:name w:val="Стиль Заголовок 1 + 14 pt курсив по ширине"/>
    <w:basedOn w:val="1"/>
    <w:rsid w:val="00CB6C15"/>
    <w:pPr>
      <w:widowControl/>
      <w:numPr>
        <w:numId w:val="0"/>
      </w:numPr>
      <w:spacing w:before="240" w:after="60"/>
      <w:jc w:val="both"/>
    </w:pPr>
    <w:rPr>
      <w:rFonts w:eastAsia="Times New Roman"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35</cp:revision>
  <dcterms:created xsi:type="dcterms:W3CDTF">2020-04-20T10:40:00Z</dcterms:created>
  <dcterms:modified xsi:type="dcterms:W3CDTF">2022-07-05T14:45:00Z</dcterms:modified>
</cp:coreProperties>
</file>